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  <w:rPr>
          <w:b w:val="1"/>
          <w:bCs w:val="1"/>
          <w:color w:val="1b1c6e"/>
          <w:sz w:val="34"/>
          <w:szCs w:val="34"/>
        </w:rPr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  <w:rPr>
          <w:b w:val="1"/>
          <w:bCs w:val="1"/>
          <w:color w:val="0056cd"/>
          <w:sz w:val="64"/>
          <w:szCs w:val="64"/>
        </w:rPr>
      </w:pPr>
      <w:r>
        <w:rPr>
          <w:b w:val="1"/>
          <w:bCs w:val="1"/>
          <w:color w:val="0056cd"/>
          <w:sz w:val="64"/>
          <w:szCs w:val="64"/>
          <w:rtl w:val="0"/>
          <w:lang w:val="sv-SE"/>
        </w:rPr>
        <w:t>Att vara SIK-f</w:t>
      </w:r>
      <w:r>
        <w:rPr>
          <w:b w:val="1"/>
          <w:bCs w:val="1"/>
          <w:color w:val="0056cd"/>
          <w:sz w:val="64"/>
          <w:szCs w:val="64"/>
          <w:rtl w:val="0"/>
          <w:lang w:val="sv-SE"/>
        </w:rPr>
        <w:t>ö</w:t>
      </w:r>
      <w:r>
        <w:rPr>
          <w:b w:val="1"/>
          <w:bCs w:val="1"/>
          <w:color w:val="0056cd"/>
          <w:sz w:val="64"/>
          <w:szCs w:val="64"/>
          <w:rtl w:val="0"/>
          <w:lang w:val="sv-SE"/>
        </w:rPr>
        <w:t>r</w:t>
      </w:r>
      <w:r>
        <w:rPr>
          <w:b w:val="1"/>
          <w:bCs w:val="1"/>
          <w:color w:val="0056cd"/>
          <w:sz w:val="64"/>
          <w:szCs w:val="64"/>
          <w:rtl w:val="0"/>
          <w:lang w:val="sv-SE"/>
        </w:rPr>
        <w:t>ä</w:t>
      </w:r>
      <w:r>
        <w:rPr>
          <w:b w:val="1"/>
          <w:bCs w:val="1"/>
          <w:color w:val="0056cd"/>
          <w:sz w:val="64"/>
          <w:szCs w:val="64"/>
          <w:rtl w:val="0"/>
          <w:lang w:val="sv-SE"/>
        </w:rPr>
        <w:t>lder</w:t>
      </w: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  <w:rPr>
          <w:color w:val="0000ca"/>
        </w:rPr>
      </w:pPr>
      <w:r>
        <w:rPr>
          <w:color w:val="0000c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line">
              <wp:posOffset>252729</wp:posOffset>
            </wp:positionV>
            <wp:extent cx="6116321" cy="3211068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6"/>
                <wp:lineTo x="0" y="21616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32110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  <w:jc w:val="center"/>
      </w:pPr>
    </w:p>
    <w:p>
      <w:pPr>
        <w:pStyle w:val="Brödtext A"/>
        <w:spacing w:line="288" w:lineRule="auto"/>
      </w:pPr>
      <w:r>
        <w:rPr>
          <w:rtl w:val="0"/>
          <w:lang w:val="sv-SE"/>
        </w:rPr>
        <w:t>Att vara idrottsf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lder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sp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nnande, i SIK har vi en del riktlinjer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hur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ldrar skall agera, dessa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ljer nedan. Sedan har ni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en del skyldigheter som SIK-f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ldrar som ni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 upp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, dessa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ljer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ngre ned i dokumentet. 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Fotbollsf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lder, g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ra och inte g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ra</w:t>
      </w:r>
    </w:p>
    <w:p>
      <w:pPr>
        <w:pStyle w:val="Brödtext A"/>
        <w:spacing w:line="288" w:lineRule="auto"/>
        <w:rPr>
          <w:b w:val="1"/>
          <w:bCs w:val="1"/>
          <w:color w:val="6dc037"/>
          <w:sz w:val="26"/>
          <w:szCs w:val="26"/>
          <w:u w:color="6dc037"/>
        </w:rPr>
      </w:pP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Att g</w:t>
      </w: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ö</w:t>
      </w: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ra som fotbollsf</w:t>
      </w: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ö</w:t>
      </w: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r</w:t>
      </w: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ä</w:t>
      </w:r>
      <w:r>
        <w:rPr>
          <w:b w:val="1"/>
          <w:bCs w:val="1"/>
          <w:color w:val="6dc037"/>
          <w:sz w:val="24"/>
          <w:szCs w:val="24"/>
          <w:u w:color="6dc037"/>
          <w:rtl w:val="0"/>
          <w:lang w:val="sv-SE"/>
        </w:rPr>
        <w:t>lder:</w:t>
      </w:r>
    </w:p>
    <w:p>
      <w:pPr>
        <w:pStyle w:val="Brödtext A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* Finnas d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r!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Visa engagemang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barnets idrott, var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mycket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ningar och matcher du kan. Det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jer ert barn!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2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nk l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ngsiktigt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ven fast fotboll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fantastiskt kul och man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lever sig in i det just nu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bra om man lyckas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nka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ngsiktigt, vi vill att barnen ska utveckla ett intresse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idrott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en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tid fram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ver.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2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Heja och uppmuntra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Heja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 det positiva,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 till alla barn i gruppen. Det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inte handla om prestation utan man kan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rka inst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llning, attityd, beteende eller kanske att barnet tog sig till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trots att hen haft en d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lig dag.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2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L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t barnet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 samtalet och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Idrott och framf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rallt match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coolt,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 barnet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samtalet om sin upplevelse.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 prata med barnen och</w:t>
      </w:r>
      <w:r>
        <w:rPr>
          <w:rtl w:val="0"/>
          <w:lang w:val="sv-SE"/>
        </w:rPr>
        <w:t xml:space="preserve">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ta de</w:t>
      </w:r>
      <w:r>
        <w:rPr>
          <w:rtl w:val="0"/>
          <w:lang w:val="sv-SE"/>
        </w:rPr>
        <w:t xml:space="preserve">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ga vad de tycker om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</w:t>
      </w:r>
      <w:r>
        <w:rPr>
          <w:rtl w:val="0"/>
          <w:lang w:val="sv-SE"/>
        </w:rPr>
        <w:t xml:space="preserve"> och match</w:t>
      </w:r>
      <w:r>
        <w:rPr>
          <w:rtl w:val="0"/>
          <w:lang w:val="sv-SE"/>
        </w:rPr>
        <w:t>, hur de vill att du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lder skall agera och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vidare.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2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 xml:space="preserve">Inse att ditt engagemang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 viktigt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Ditt engagemang och din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rvaro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och match betyder mycket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barnen och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de att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tta idrotta. Inse att du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superviktig!</w:t>
      </w:r>
    </w:p>
    <w:p>
      <w:pPr>
        <w:pStyle w:val="Brödtext A"/>
        <w:spacing w:line="288" w:lineRule="auto"/>
      </w:pPr>
    </w:p>
    <w:p>
      <w:pPr>
        <w:pStyle w:val="Brödtext A"/>
        <w:spacing w:line="288" w:lineRule="auto"/>
        <w:rPr>
          <w:b w:val="1"/>
          <w:bCs w:val="1"/>
          <w:color w:val="ff2c21"/>
          <w:sz w:val="24"/>
          <w:szCs w:val="24"/>
          <w:u w:color="ff2c21"/>
        </w:rPr>
      </w:pP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Att inte g</w:t>
      </w: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ö</w:t>
      </w: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ra som fotbollsf</w:t>
      </w: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ö</w:t>
      </w: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r</w:t>
      </w: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ä</w:t>
      </w:r>
      <w:r>
        <w:rPr>
          <w:b w:val="1"/>
          <w:bCs w:val="1"/>
          <w:color w:val="ff2c21"/>
          <w:sz w:val="24"/>
          <w:szCs w:val="24"/>
          <w:u w:color="ff2c21"/>
          <w:rtl w:val="0"/>
          <w:lang w:val="sv-SE"/>
        </w:rPr>
        <w:t>lder:</w:t>
      </w:r>
    </w:p>
    <w:p>
      <w:pPr>
        <w:pStyle w:val="Brödtext A"/>
        <w:numPr>
          <w:ilvl w:val="0"/>
          <w:numId w:val="3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Inga negativa kommentarer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Detta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framf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rallt i den offentliga milj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n,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match och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ning, men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hemma och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idrotten.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lder skall du enbart heja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rka det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positivt.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3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Stj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 inte upplevelsen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n barnet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Till exempel genom att kommentera situationer innan barnen tagit initiativ till att prata om dom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du upplevelsen till din egen och inte barnets,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 barnet tala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rst!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3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gg dig inte i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lder vet du inte vad barnen har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eller vad de har kommit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verens om med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naren. Du skall inte ge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taktiska 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d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verhuvudtaget, varken hemma eller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plats. Du skall heller inte vara i omkl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dningsrummet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ning eller match utan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plats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laget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sin frihet. </w:t>
      </w:r>
    </w:p>
    <w:p>
      <w:pPr>
        <w:pStyle w:val="Brödtext A"/>
        <w:spacing w:line="288" w:lineRule="auto"/>
      </w:pPr>
    </w:p>
    <w:p>
      <w:pPr>
        <w:pStyle w:val="Brödtext A"/>
        <w:numPr>
          <w:ilvl w:val="0"/>
          <w:numId w:val="3"/>
        </w:numPr>
        <w:bidi w:val="0"/>
        <w:spacing w:line="288" w:lineRule="auto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Kommentera inte domare eller andra funktion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rer</w:t>
      </w:r>
    </w:p>
    <w:p>
      <w:pPr>
        <w:pStyle w:val="Brödtext A"/>
        <w:spacing w:line="288" w:lineRule="auto"/>
      </w:pPr>
      <w:r>
        <w:rPr>
          <w:rtl w:val="0"/>
          <w:lang w:val="sv-SE"/>
        </w:rPr>
        <w:t>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lder skall du inte kommentera domare eller andra funktion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rer. Allt fokus skall ligga i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rka det positiva i dina barns idrottande. </w:t>
      </w:r>
    </w:p>
    <w:p>
      <w:pPr>
        <w:pStyle w:val="Brödtext A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Skyldigheter som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lder i Skyllbergs IK:</w:t>
      </w:r>
    </w:p>
    <w:p>
      <w:pPr>
        <w:pStyle w:val="Brödtext A"/>
        <w:spacing w:line="288" w:lineRule="auto"/>
        <w:rPr>
          <w:b w:val="1"/>
          <w:bCs w:val="1"/>
        </w:rPr>
      </w:pP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ldrarna skall deltaga i lagets 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ldrarm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 xml:space="preserve">ten, dessa 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r 2-4 per 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r. H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r ska de inte bara vara 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h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rare utan ocks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ges m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jlighet att p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 xml:space="preserve">verka. </w:t>
      </w: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ldrarna skall hj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lpa till i matchkafeterian 1-3 g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nger per s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song utifr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 xml:space="preserve">n behov. </w:t>
      </w: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 har huvudansvaret att f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iv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g barnen i tid till tr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ning med 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tt utrustning.</w:t>
      </w: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H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lla sig p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tt avst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nd fr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 tr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ningen s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att barnen kan fokusera p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tr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ningen och tr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naren.</w:t>
      </w: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ldrarna skall st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tta alla lagets spelare b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de i medg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ng och motg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ng.</w:t>
      </w: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ldrarna b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fokusera p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prestation och inte p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resultat.</w:t>
      </w:r>
    </w:p>
    <w:p>
      <w:pPr>
        <w:pStyle w:val="Brödtext A"/>
        <w:numPr>
          <w:ilvl w:val="0"/>
          <w:numId w:val="4"/>
        </w:numPr>
        <w:spacing w:line="288" w:lineRule="auto"/>
        <w:rPr>
          <w:b w:val="0"/>
          <w:bCs w:val="0"/>
          <w:lang w:val="sv-SE"/>
        </w:rPr>
      </w:pPr>
      <w:r>
        <w:rPr>
          <w:b w:val="0"/>
          <w:bCs w:val="0"/>
          <w:rtl w:val="0"/>
          <w:lang w:val="sv-SE"/>
        </w:rPr>
        <w:t>Hj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lpa till med skjuts i s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stor m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 som m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jligt!</w:t>
      </w:r>
    </w:p>
    <w:p>
      <w:pPr>
        <w:pStyle w:val="Brödtext A"/>
        <w:spacing w:line="288" w:lineRule="auto"/>
        <w:rPr>
          <w:b w:val="0"/>
          <w:bCs w:val="0"/>
        </w:rPr>
      </w:pPr>
    </w:p>
    <w:p>
      <w:pPr>
        <w:pStyle w:val="Brödtext A"/>
        <w:spacing w:line="288" w:lineRule="auto"/>
        <w:rPr>
          <w:b w:val="0"/>
          <w:bCs w:val="0"/>
        </w:rPr>
      </w:pPr>
      <w:r>
        <w:rPr>
          <w:b w:val="0"/>
          <w:bCs w:val="0"/>
          <w:rtl w:val="0"/>
          <w:lang w:val="sv-SE"/>
        </w:rPr>
        <w:t>Bredvid detta beh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ver ocks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 xml:space="preserve">varje lag en engagerad </w:t>
      </w:r>
      <w:r>
        <w:rPr>
          <w:b w:val="1"/>
          <w:bCs w:val="1"/>
          <w:rtl w:val="0"/>
          <w:lang w:val="sv-SE"/>
        </w:rPr>
        <w:t xml:space="preserve">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ldrargrupp, </w:t>
      </w:r>
      <w:r>
        <w:rPr>
          <w:b w:val="0"/>
          <w:bCs w:val="0"/>
          <w:rtl w:val="0"/>
          <w:lang w:val="sv-SE"/>
        </w:rPr>
        <w:t>d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en del riktar sig p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rs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ljningar, andra p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sponsring eller andra saker som beh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 xml:space="preserve">vs. </w:t>
      </w:r>
    </w:p>
    <w:p>
      <w:pPr>
        <w:pStyle w:val="Brödtext A"/>
        <w:spacing w:line="288" w:lineRule="auto"/>
        <w:rPr>
          <w:b w:val="0"/>
          <w:bCs w:val="0"/>
        </w:rPr>
      </w:pPr>
    </w:p>
    <w:p>
      <w:pPr>
        <w:pStyle w:val="Brödtext A"/>
        <w:spacing w:line="288" w:lineRule="auto"/>
      </w:pPr>
      <w:r>
        <w:rPr>
          <w:b w:val="0"/>
          <w:bCs w:val="0"/>
          <w:rtl w:val="0"/>
          <w:lang w:val="sv-SE"/>
        </w:rPr>
        <w:t>SIK vill inte att socioekonomisk st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llning skall vara n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got hinder 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att vara ett hinder 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att deltaga i v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r och er verksamhet, vi str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var efter att bedriva v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r verksamhet med s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l</w:t>
      </w:r>
      <w:r>
        <w:rPr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ga avgifter som m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jligt. Denna inst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llning kombinerat med att vi vill g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ra mycket h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ftiga saker g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att bl.a 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rs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ljningar blir en del av deltagandet. Det som kr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vs av f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ldrarna 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allts</w:t>
      </w:r>
      <w:r>
        <w:rPr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inte resurser i form av pengar, d</w:t>
      </w:r>
      <w:r>
        <w:rPr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remot beh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 xml:space="preserve">vs resurser i form av massvis med </w:t>
      </w:r>
      <w:r>
        <w:rPr>
          <w:b w:val="1"/>
          <w:bCs w:val="1"/>
          <w:rtl w:val="0"/>
          <w:lang w:val="sv-SE"/>
        </w:rPr>
        <w:t>engagemang och tid</w:t>
      </w:r>
      <w:r>
        <w:rPr>
          <w:b w:val="0"/>
          <w:bCs w:val="0"/>
          <w:rtl w:val="0"/>
          <w:lang w:val="sv-SE"/>
        </w:rPr>
        <w:t xml:space="preserve">.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tabs>
        <w:tab w:val="center" w:pos="4819"/>
        <w:tab w:val="right" w:pos="9612"/>
        <w:tab w:val="clear" w:pos="9020"/>
      </w:tabs>
    </w:pP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*"/>
        <w:lvlJc w:val="left"/>
        <w:pPr>
          <w:ind w:left="18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ind w:left="36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ind w:left="54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ind w:left="72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ind w:left="90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ind w:left="108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ind w:left="126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ind w:left="144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ind w:left="1620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*"/>
        <w:lvlJc w:val="left"/>
        <w:pPr>
          <w:ind w:left="16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ind w:left="34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ind w:left="52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ind w:left="70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ind w:left="88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ind w:left="106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ind w:left="124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ind w:left="142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ind w:left="1605" w:hanging="1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