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F4" w:rsidRPr="00885DF4" w:rsidRDefault="005D40CD" w:rsidP="00885DF4">
      <w:pPr>
        <w:spacing w:after="0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Års</w:t>
      </w:r>
      <w:r w:rsidR="00885DF4">
        <w:rPr>
          <w:b/>
          <w:noProof/>
          <w:sz w:val="28"/>
          <w:szCs w:val="28"/>
          <w:lang w:eastAsia="sv-SE"/>
        </w:rPr>
        <w:t>redovisning för räkenskapsåret 2011-01-01 - 2011-12-31</w:t>
      </w:r>
    </w:p>
    <w:p w:rsidR="00885DF4" w:rsidRPr="006F53A0" w:rsidRDefault="00885DF4" w:rsidP="00885D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:rsidR="00885DF4" w:rsidRPr="006F53A0" w:rsidRDefault="00885DF4" w:rsidP="00885DF4">
      <w:pPr>
        <w:spacing w:after="0" w:line="240" w:lineRule="auto"/>
        <w:rPr>
          <w:b/>
          <w:noProof/>
          <w:sz w:val="20"/>
          <w:szCs w:val="20"/>
          <w:lang w:eastAsia="sv-SE"/>
        </w:rPr>
      </w:pPr>
      <w:r w:rsidRPr="00885DF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Styrelsen för Pite Runners </w:t>
      </w:r>
      <w:r w:rsidR="005D40CD" w:rsidRPr="006F53A0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LDK </w:t>
      </w:r>
      <w:r w:rsidRPr="00885DF4">
        <w:rPr>
          <w:rFonts w:ascii="Times New Roman" w:eastAsia="Times New Roman" w:hAnsi="Times New Roman" w:cs="Times New Roman"/>
          <w:sz w:val="20"/>
          <w:szCs w:val="20"/>
          <w:lang w:eastAsia="sv-SE"/>
        </w:rPr>
        <w:t>avger härmed följande årsredovisning.</w:t>
      </w:r>
    </w:p>
    <w:p w:rsidR="005D40CD" w:rsidRPr="006F53A0" w:rsidRDefault="005D40CD" w:rsidP="00885D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:rsidR="005D40CD" w:rsidRPr="006F53A0" w:rsidRDefault="00885DF4" w:rsidP="005D40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  <w:r w:rsidRPr="00885DF4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Innehåll</w:t>
      </w:r>
    </w:p>
    <w:p w:rsidR="005D40CD" w:rsidRPr="006F53A0" w:rsidRDefault="005D40CD" w:rsidP="005D40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:rsidR="00885DF4" w:rsidRPr="006F53A0" w:rsidRDefault="00885DF4" w:rsidP="005D4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885DF4">
        <w:rPr>
          <w:rFonts w:ascii="Times New Roman" w:eastAsia="Times New Roman" w:hAnsi="Times New Roman" w:cs="Times New Roman"/>
          <w:sz w:val="20"/>
          <w:szCs w:val="20"/>
          <w:lang w:eastAsia="sv-SE"/>
        </w:rPr>
        <w:t>Förvaltningsberättelse</w:t>
      </w:r>
    </w:p>
    <w:p w:rsidR="00885DF4" w:rsidRPr="006F53A0" w:rsidRDefault="00885DF4" w:rsidP="005D4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885DF4">
        <w:rPr>
          <w:rFonts w:ascii="Times New Roman" w:eastAsia="Times New Roman" w:hAnsi="Times New Roman" w:cs="Times New Roman"/>
          <w:sz w:val="20"/>
          <w:szCs w:val="20"/>
          <w:lang w:eastAsia="sv-SE"/>
        </w:rPr>
        <w:t>Resultat</w:t>
      </w:r>
      <w:r w:rsidR="00A4510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räkning </w:t>
      </w:r>
    </w:p>
    <w:p w:rsidR="00885DF4" w:rsidRPr="006F53A0" w:rsidRDefault="00A45105" w:rsidP="005D4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Balansräkning </w:t>
      </w:r>
    </w:p>
    <w:p w:rsidR="005D40CD" w:rsidRPr="006F53A0" w:rsidRDefault="005D40CD" w:rsidP="00885DF4">
      <w:pPr>
        <w:spacing w:after="0" w:line="240" w:lineRule="auto"/>
        <w:rPr>
          <w:b/>
          <w:noProof/>
          <w:sz w:val="20"/>
          <w:szCs w:val="20"/>
          <w:lang w:eastAsia="sv-SE"/>
        </w:rPr>
      </w:pPr>
    </w:p>
    <w:p w:rsidR="006F53A0" w:rsidRPr="006F53A0" w:rsidRDefault="006F53A0" w:rsidP="00885DF4">
      <w:pPr>
        <w:spacing w:after="0" w:line="240" w:lineRule="auto"/>
        <w:rPr>
          <w:b/>
          <w:noProof/>
          <w:sz w:val="20"/>
          <w:szCs w:val="20"/>
          <w:lang w:eastAsia="sv-SE"/>
        </w:rPr>
      </w:pPr>
    </w:p>
    <w:p w:rsidR="005D40CD" w:rsidRPr="006F53A0" w:rsidRDefault="005D40CD" w:rsidP="00885DF4">
      <w:pPr>
        <w:spacing w:line="240" w:lineRule="auto"/>
        <w:rPr>
          <w:b/>
          <w:noProof/>
          <w:sz w:val="28"/>
          <w:szCs w:val="28"/>
          <w:lang w:eastAsia="sv-SE"/>
        </w:rPr>
      </w:pPr>
      <w:r w:rsidRPr="006F53A0">
        <w:rPr>
          <w:b/>
          <w:noProof/>
          <w:sz w:val="28"/>
          <w:szCs w:val="28"/>
          <w:lang w:eastAsia="sv-SE"/>
        </w:rPr>
        <w:t>Förvaltningsberättelse</w:t>
      </w:r>
    </w:p>
    <w:p w:rsidR="00EC036A" w:rsidRPr="006F53A0" w:rsidRDefault="00EC036A" w:rsidP="00EC0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EC036A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Verksamhetens art och inriktning</w:t>
      </w:r>
    </w:p>
    <w:p w:rsidR="00EC036A" w:rsidRPr="006F53A0" w:rsidRDefault="005D40CD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  <w:r w:rsidRPr="006F53A0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Pite Runners LDK är en ideell allmännyttig friidrottsförening. Verksamheten är inriktad mot långdistanslöpning för vuxna, både kvinnor och män, med gemensam träning minst två gånger i veckan. </w:t>
      </w:r>
      <w:r w:rsidRPr="006F53A0">
        <w:rPr>
          <w:rFonts w:ascii="TimesNewRomanPS" w:hAnsi="TimesNewRomanPS" w:cs="TimesNewRomanPS"/>
          <w:sz w:val="20"/>
          <w:szCs w:val="20"/>
        </w:rPr>
        <w:t xml:space="preserve">Allt arbete inom föreningen sker på ideell basis. Hittills har föreningen klarat att finansiera verksamheten med medlems- och träningsavgifter samt sponsring. </w:t>
      </w:r>
    </w:p>
    <w:p w:rsidR="00EC036A" w:rsidRPr="006F53A0" w:rsidRDefault="00EC036A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</w:p>
    <w:p w:rsidR="00EC036A" w:rsidRPr="006F53A0" w:rsidRDefault="00EC036A" w:rsidP="00EC0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Väsentlig ekonomisk händelse</w:t>
      </w:r>
      <w:r w:rsidRPr="00EC036A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under räkenskapsåret </w:t>
      </w:r>
    </w:p>
    <w:p w:rsidR="00464266" w:rsidRPr="006F53A0" w:rsidRDefault="00464266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  <w:r w:rsidRPr="006F53A0">
        <w:rPr>
          <w:rFonts w:ascii="TimesNewRomanPS" w:hAnsi="TimesNewRomanPS" w:cs="TimesNewRomanPS"/>
          <w:sz w:val="20"/>
          <w:szCs w:val="20"/>
        </w:rPr>
        <w:t xml:space="preserve">Eftersom EU föreslagit att även mindre föreningar ska bli momsredovisningsskyldiga har föreningen svarat EU-kommissionen att vi vill behålla undantag för idrottsföreningar som idag inte behöver redovisa moms. I annat fall riskerar vi att i framtiden, om vi behöver finansiera verksamheten med försäljning, </w:t>
      </w:r>
      <w:r w:rsidR="0033289A" w:rsidRPr="006F53A0">
        <w:rPr>
          <w:rFonts w:ascii="TimesNewRomanPS" w:hAnsi="TimesNewRomanPS" w:cs="TimesNewRomanPS"/>
          <w:sz w:val="20"/>
          <w:szCs w:val="20"/>
        </w:rPr>
        <w:t>behöva betala mervärdesskatt till staten.</w:t>
      </w:r>
    </w:p>
    <w:p w:rsidR="00464266" w:rsidRPr="006F53A0" w:rsidRDefault="00464266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</w:p>
    <w:p w:rsidR="00EC036A" w:rsidRPr="006F53A0" w:rsidRDefault="00EC036A" w:rsidP="00EC0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EC036A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Medlemmar</w:t>
      </w:r>
      <w:r w:rsidR="0012005A"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och avgifter</w:t>
      </w:r>
    </w:p>
    <w:p w:rsidR="00464266" w:rsidRPr="006F53A0" w:rsidRDefault="005457F5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  <w:r w:rsidRPr="006F53A0">
        <w:rPr>
          <w:rFonts w:ascii="TimesNewRomanPS" w:hAnsi="TimesNewRomanPS" w:cs="TimesNewRomanPS"/>
          <w:sz w:val="20"/>
          <w:szCs w:val="20"/>
        </w:rPr>
        <w:t>Föreningen har under året haft 50 medlemmar</w:t>
      </w:r>
      <w:r w:rsidR="00806289" w:rsidRPr="006F53A0">
        <w:rPr>
          <w:rFonts w:ascii="TimesNewRomanPS" w:hAnsi="TimesNewRomanPS" w:cs="TimesNewRomanPS"/>
          <w:sz w:val="20"/>
          <w:szCs w:val="20"/>
        </w:rPr>
        <w:t xml:space="preserve">, varav de flesta </w:t>
      </w:r>
      <w:r w:rsidR="00850F19">
        <w:rPr>
          <w:rFonts w:ascii="TimesNewRomanPS" w:hAnsi="TimesNewRomanPS" w:cs="TimesNewRomanPS"/>
          <w:sz w:val="20"/>
          <w:szCs w:val="20"/>
        </w:rPr>
        <w:t>deltagit aktivt på träningar eller tävlingar</w:t>
      </w:r>
      <w:r w:rsidR="00806289" w:rsidRPr="006F53A0">
        <w:rPr>
          <w:rFonts w:ascii="TimesNewRomanPS" w:hAnsi="TimesNewRomanPS" w:cs="TimesNewRomanPS"/>
          <w:sz w:val="20"/>
          <w:szCs w:val="20"/>
        </w:rPr>
        <w:t>. Årets avgifter har för medlemmarna varit 100 kr och aktiva på orten har även betalat 300 kr i en träningsavgift.</w:t>
      </w:r>
    </w:p>
    <w:p w:rsidR="00806289" w:rsidRPr="006F53A0" w:rsidRDefault="00806289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</w:p>
    <w:p w:rsidR="00806289" w:rsidRPr="006F53A0" w:rsidRDefault="00806289" w:rsidP="00806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Sponsorer och bidrag</w:t>
      </w:r>
    </w:p>
    <w:p w:rsidR="00344599" w:rsidRPr="006F53A0" w:rsidRDefault="00344599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  <w:r w:rsidRPr="006F53A0">
        <w:rPr>
          <w:rFonts w:ascii="TimesNewRomanPS" w:hAnsi="TimesNewRomanPS" w:cs="TimesNewRomanPS"/>
          <w:sz w:val="20"/>
          <w:szCs w:val="20"/>
        </w:rPr>
        <w:t>Några medlemmar har lyckats bra i sina insatser att intressera sponsorer till förenings</w:t>
      </w:r>
      <w:r w:rsidRPr="006F53A0">
        <w:rPr>
          <w:rFonts w:ascii="TimesNewRomanPS" w:hAnsi="TimesNewRomanPS" w:cs="TimesNewRomanPS"/>
          <w:sz w:val="20"/>
          <w:szCs w:val="20"/>
        </w:rPr>
        <w:softHyphen/>
        <w:t xml:space="preserve">verksamheten. Speciellt tacksamt är att vi fått en huvudsponsor – INTERSPORT Piteå – där avtalet sträcker sig till utgången av 2012, eventuellt med förlängning. Andra sponsorer är Elgiganten, Handelsbanken, Step In, Hanséns barn och Componenta Wood AB. </w:t>
      </w:r>
      <w:r w:rsidR="00F92C64" w:rsidRPr="006F53A0">
        <w:rPr>
          <w:rFonts w:ascii="TimesNewRomanPS" w:hAnsi="TimesNewRomanPS" w:cs="TimesNewRomanPS"/>
          <w:sz w:val="20"/>
          <w:szCs w:val="20"/>
        </w:rPr>
        <w:t>Inbetalningarna till föreningen har uppgått till 17 500 kr, varav 10 750 kr avser år 2011 och 6 750 kr balanserats till nästa år.</w:t>
      </w:r>
      <w:r w:rsidRPr="006F53A0">
        <w:rPr>
          <w:rFonts w:ascii="TimesNewRomanPS" w:hAnsi="TimesNewRomanPS" w:cs="TimesNewRomanPS"/>
          <w:sz w:val="20"/>
          <w:szCs w:val="20"/>
        </w:rPr>
        <w:t xml:space="preserve"> </w:t>
      </w:r>
    </w:p>
    <w:p w:rsidR="00344599" w:rsidRPr="006F53A0" w:rsidRDefault="00344599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</w:p>
    <w:p w:rsidR="00AF0ED1" w:rsidRPr="006F53A0" w:rsidRDefault="00AF0ED1" w:rsidP="00AF0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Träningskläder</w:t>
      </w:r>
    </w:p>
    <w:p w:rsidR="00806289" w:rsidRPr="006F53A0" w:rsidRDefault="004A46B7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  <w:r w:rsidRPr="006F53A0">
        <w:rPr>
          <w:rFonts w:ascii="TimesNewRomanPS" w:hAnsi="TimesNewRomanPS" w:cs="TimesNewRomanPS"/>
          <w:sz w:val="20"/>
          <w:szCs w:val="20"/>
        </w:rPr>
        <w:t xml:space="preserve">Träningskläder har köpts in och försålts till inköpspris. Av inköpen från Sportringen finns sex reflexvästar á 280 kr i lager. När det gäller inköpen från Noname har dessa skett </w:t>
      </w:r>
      <w:r w:rsidR="00A260E0" w:rsidRPr="006F53A0">
        <w:rPr>
          <w:rFonts w:ascii="TimesNewRomanPS" w:hAnsi="TimesNewRomanPS" w:cs="TimesNewRomanPS"/>
          <w:sz w:val="20"/>
          <w:szCs w:val="20"/>
        </w:rPr>
        <w:t>utifrån</w:t>
      </w:r>
      <w:r w:rsidRPr="006F53A0">
        <w:rPr>
          <w:rFonts w:ascii="TimesNewRomanPS" w:hAnsi="TimesNewRomanPS" w:cs="TimesNewRomanPS"/>
          <w:sz w:val="20"/>
          <w:szCs w:val="20"/>
        </w:rPr>
        <w:t xml:space="preserve"> medlemmar</w:t>
      </w:r>
      <w:r w:rsidR="00A260E0" w:rsidRPr="006F53A0">
        <w:rPr>
          <w:rFonts w:ascii="TimesNewRomanPS" w:hAnsi="TimesNewRomanPS" w:cs="TimesNewRomanPS"/>
          <w:sz w:val="20"/>
          <w:szCs w:val="20"/>
        </w:rPr>
        <w:t>na</w:t>
      </w:r>
      <w:r w:rsidRPr="006F53A0">
        <w:rPr>
          <w:rFonts w:ascii="TimesNewRomanPS" w:hAnsi="TimesNewRomanPS" w:cs="TimesNewRomanPS"/>
          <w:sz w:val="20"/>
          <w:szCs w:val="20"/>
        </w:rPr>
        <w:t>s beställning</w:t>
      </w:r>
      <w:r w:rsidR="006C7B2B">
        <w:rPr>
          <w:rFonts w:ascii="TimesNewRomanPS" w:hAnsi="TimesNewRomanPS" w:cs="TimesNewRomanPS"/>
          <w:sz w:val="20"/>
          <w:szCs w:val="20"/>
        </w:rPr>
        <w:t>ar</w:t>
      </w:r>
      <w:r w:rsidR="00A260E0" w:rsidRPr="006F53A0">
        <w:rPr>
          <w:rFonts w:ascii="TimesNewRomanPS" w:hAnsi="TimesNewRomanPS" w:cs="TimesNewRomanPS"/>
          <w:sz w:val="20"/>
          <w:szCs w:val="20"/>
        </w:rPr>
        <w:t xml:space="preserve"> och uppgått till 41 905 kr</w:t>
      </w:r>
      <w:r w:rsidRPr="006F53A0">
        <w:rPr>
          <w:rFonts w:ascii="TimesNewRomanPS" w:hAnsi="TimesNewRomanPS" w:cs="TimesNewRomanPS"/>
          <w:sz w:val="20"/>
          <w:szCs w:val="20"/>
        </w:rPr>
        <w:t>. Föreningen har stått för hemtagnings</w:t>
      </w:r>
      <w:r w:rsidR="00A260E0" w:rsidRPr="006F53A0">
        <w:rPr>
          <w:rFonts w:ascii="TimesNewRomanPS" w:hAnsi="TimesNewRomanPS" w:cs="TimesNewRomanPS"/>
          <w:sz w:val="20"/>
          <w:szCs w:val="20"/>
        </w:rPr>
        <w:softHyphen/>
      </w:r>
      <w:r w:rsidR="00370E79">
        <w:rPr>
          <w:rFonts w:ascii="TimesNewRomanPS" w:hAnsi="TimesNewRomanPS" w:cs="TimesNewRomanPS"/>
          <w:sz w:val="20"/>
          <w:szCs w:val="20"/>
        </w:rPr>
        <w:t>utgifterna</w:t>
      </w:r>
      <w:r w:rsidR="007107E8">
        <w:rPr>
          <w:rFonts w:ascii="TimesNewRomanPS" w:hAnsi="TimesNewRomanPS" w:cs="TimesNewRomanPS"/>
          <w:sz w:val="20"/>
          <w:szCs w:val="20"/>
        </w:rPr>
        <w:t xml:space="preserve"> </w:t>
      </w:r>
      <w:r w:rsidRPr="006F53A0">
        <w:rPr>
          <w:rFonts w:ascii="TimesNewRomanPS" w:hAnsi="TimesNewRomanPS" w:cs="TimesNewRomanPS"/>
          <w:sz w:val="20"/>
          <w:szCs w:val="20"/>
        </w:rPr>
        <w:t>(totalt 955 kr).</w:t>
      </w:r>
    </w:p>
    <w:p w:rsidR="00464266" w:rsidRPr="006F53A0" w:rsidRDefault="00464266" w:rsidP="005D40C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0"/>
          <w:szCs w:val="20"/>
        </w:rPr>
      </w:pPr>
    </w:p>
    <w:p w:rsidR="00A54018" w:rsidRPr="006F53A0" w:rsidRDefault="00A54018" w:rsidP="00A5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Pitevarvet</w:t>
      </w:r>
    </w:p>
    <w:p w:rsidR="00CC4C83" w:rsidRPr="006F53A0" w:rsidRDefault="00CC4C83" w:rsidP="00A540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Förstaårsarrangemanget av Pitevarvet tillsammans med Piteå IF </w:t>
      </w:r>
      <w:r w:rsidR="00320E5B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slutade med en förlust om</w:t>
      </w:r>
      <w:r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1 528 kr för vardera av klubbarna (t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otal förlust 3 056 kr). I</w:t>
      </w:r>
      <w:r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ntäkterna uppgick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totalt </w:t>
      </w:r>
      <w:r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till 16 578 kr och kostnaderna till 19 634 </w:t>
      </w:r>
      <w:r w:rsidR="00320E5B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kr. </w:t>
      </w:r>
    </w:p>
    <w:p w:rsidR="00DA2DC5" w:rsidRPr="006F53A0" w:rsidRDefault="00DA2DC5" w:rsidP="00A5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</w:p>
    <w:p w:rsidR="00A54018" w:rsidRPr="006F53A0" w:rsidRDefault="00DA2DC5" w:rsidP="00A5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Träningar och tävlingar</w:t>
      </w:r>
    </w:p>
    <w:p w:rsidR="00885DF4" w:rsidRDefault="00DA2DC5" w:rsidP="005D40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  <w:r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Föreningen har hyrt in sig en timme per vecka på Nolia inomhusarena under den kalla årstiden och LF Arena under perioden maj till september. Kostnaderna har uppgått till 3 730 kr. 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Övrig träning har varit kostnadsfri. Föreningen sponsrade med anmälningsavgiften om totalt 600 kr för två lag i stafetten Älvsbyn runt i maj. Vid sommare</w:t>
      </w:r>
      <w:r w:rsidR="00A45105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ns och höstens genomförande av U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ltraintervaller ordnade föreningen ett gemensamt tävlingscentra och stod då för lokalhyrorna. Vid den andra omgången bekostade klubben även viss tävlingskost för d</w:t>
      </w:r>
      <w:r w:rsidR="00A45105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eltagarna. Total sponsring för U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ltraintervallerna blev 2 798 kr. Andra kostnader klubben har </w:t>
      </w:r>
      <w:r w:rsidR="003015EC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haft 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för </w:t>
      </w:r>
      <w:r w:rsidR="003015EC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att driva verksamheten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för medlemmarnas räkning är </w:t>
      </w:r>
      <w:r w:rsidR="003015EC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bland annat utlägg för </w:t>
      </w:r>
      <w:r w:rsidR="00244976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gruppolycksfallsförsäkring, medlems- och föreningsavgifter (licenser) samt administrativa kostnader</w:t>
      </w:r>
      <w:r w:rsidR="003015EC" w:rsidRPr="006F53A0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om totalt 4 711 kr.</w:t>
      </w:r>
    </w:p>
    <w:p w:rsidR="00320E5B" w:rsidRPr="00320E5B" w:rsidRDefault="00320E5B" w:rsidP="00320E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</w:p>
    <w:p w:rsidR="00320E5B" w:rsidRPr="006F53A0" w:rsidRDefault="00320E5B" w:rsidP="00320E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Ekonomi</w:t>
      </w:r>
    </w:p>
    <w:p w:rsidR="006F53A0" w:rsidRPr="00CE2097" w:rsidRDefault="00320E5B" w:rsidP="00320E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Föreningen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är befriad från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inkomstdeklarering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till och med 2014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och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har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nolltaxerats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2011. Det </w:t>
      </w:r>
      <w:r w:rsidR="00644EB5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totala kapitalet uppgick på bokslutsdagen till 47 204 kr, varav det egna kapitalet stod för 29 643 kr. </w:t>
      </w:r>
      <w:r w:rsidR="003D24F7" w:rsidRPr="00320E5B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Skulderna uppgick till 17 561 kr.</w:t>
      </w:r>
      <w:r w:rsidR="003D24F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 </w:t>
      </w:r>
      <w:r w:rsidR="00644EB5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 xml:space="preserve">Årets redovisade resultat </w:t>
      </w:r>
      <w:r w:rsidR="00CE2097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>blev 20 708 kr. Bankmedlen uppgick till 40 417 kr.</w:t>
      </w:r>
    </w:p>
    <w:p w:rsidR="007107E8" w:rsidRDefault="007107E8">
      <w:pPr>
        <w:rPr>
          <w:b/>
          <w:noProof/>
          <w:sz w:val="28"/>
          <w:szCs w:val="28"/>
          <w:lang w:eastAsia="sv-SE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240"/>
        <w:gridCol w:w="190"/>
        <w:gridCol w:w="960"/>
      </w:tblGrid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  <w:p w:rsid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  <w:p w:rsid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RESULTATRÄKNING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Intäkter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Träningsavgifter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11 100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spellStart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Pitevarvet</w:t>
            </w:r>
            <w:proofErr w:type="spellEnd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, fakturerat Piteå IF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4 297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Sponsorintäkter, likvida medel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10 750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5 000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Försäljning av t-shirts och reflexvästar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9 280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5 440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Försäljning av klubbkläder från </w:t>
            </w:r>
            <w:proofErr w:type="spellStart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Noname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41 905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Pengagåvor från medlemmar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Medlemsavgifter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5 400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5 200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Presentkort och tillgodoha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</w:t>
            </w: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nde hos Intersport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Summa intäkter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90 901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15 640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Kostnader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Startavgift för två lag vid Älvsbyn runt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spellStart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Pitevarvet</w:t>
            </w:r>
            <w:proofErr w:type="spellEnd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, hoppborg, presentkort, muggar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5 825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Ultraintervaller juli och november, kost/logi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2 798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Inköp av t-shi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</w:t>
            </w: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ts och reflexvästar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5 440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Inköp av klubbkläder från </w:t>
            </w:r>
            <w:proofErr w:type="spellStart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Noname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41 905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Lokalhyror, Nolia och LF Arena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3 730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765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spellStart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Visma</w:t>
            </w:r>
            <w:proofErr w:type="spellEnd"/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Förening, bokföringsprogram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Frakter och transporter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Gåvor till medlemmar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Bankkostnader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51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lemsavgift, Riksidrottsförbundet</w:t>
            </w: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och Norrbottens friidrottottsförbund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2 300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Gruppolycksfallsförsäkring, Folksam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1 186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Övriga kost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nader (faktureringsavgift respektive framställning av logga</w:t>
            </w: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500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Summa kostnader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70 193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6 705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F700EE" w:rsidRPr="00F700EE" w:rsidTr="00F700EE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REDOVISAT RESULTAT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20 708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0EE" w:rsidRPr="00F700EE" w:rsidRDefault="00F700EE" w:rsidP="00F7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70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8 935</w:t>
            </w:r>
          </w:p>
        </w:tc>
      </w:tr>
    </w:tbl>
    <w:p w:rsidR="00F700EE" w:rsidRDefault="00F700EE" w:rsidP="00F700EE">
      <w:pPr>
        <w:rPr>
          <w:sz w:val="20"/>
          <w:szCs w:val="20"/>
        </w:rPr>
      </w:pPr>
    </w:p>
    <w:p w:rsidR="00F700EE" w:rsidRDefault="00F700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700EE" w:rsidRDefault="00F700EE" w:rsidP="00F70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</w:p>
    <w:p w:rsidR="005428B3" w:rsidRDefault="005428B3" w:rsidP="00F70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980"/>
        <w:gridCol w:w="190"/>
        <w:gridCol w:w="980"/>
      </w:tblGrid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BALANSRÄKNING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Omsättningstillgångar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Varulager m.m.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6 </w:t>
            </w:r>
            <w:proofErr w:type="spellStart"/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</w:t>
            </w:r>
            <w:proofErr w:type="spellEnd"/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reflexvästar á 280 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1 680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8 480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Kortfristiga fordringar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Tillgodohavande hos Intersport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5 000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Kassa och bank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Kontantkassa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Bankkonto hos Handelsbanken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40 417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2 375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40 524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2 375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Summa omsättningstillgångar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47 204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10 855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SUMMA TILLGÅNGAR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47 204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10 855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BALANSRÄKNING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ÅR 2010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EGET KAPITAL OCH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Eget kapital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Balanserat kapital, förra årets resultat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Redovisat resultat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20 708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8 935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29 643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8 935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Kortfristiga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Leverantörsskulder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1 920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Förutbetalda </w:t>
            </w:r>
            <w:proofErr w:type="spellStart"/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Nonamekläder</w:t>
            </w:r>
            <w:proofErr w:type="spellEnd"/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7 799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Förutbetalda medlemsavgifter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2 247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Förutbetalda sponsorintäkter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6 750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Beräknad hyra för Nolia, nov-dec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17 561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1 920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5428B3" w:rsidRPr="005428B3" w:rsidTr="005428B3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SUMMA EGET KAPITAL OCH SKULDER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47 204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B3" w:rsidRPr="005428B3" w:rsidRDefault="005428B3" w:rsidP="0054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542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10 855</w:t>
            </w:r>
          </w:p>
        </w:tc>
      </w:tr>
    </w:tbl>
    <w:p w:rsidR="005428B3" w:rsidRDefault="005428B3" w:rsidP="00F700EE">
      <w:pPr>
        <w:spacing w:after="0" w:line="240" w:lineRule="auto"/>
        <w:rPr>
          <w:b/>
          <w:noProof/>
          <w:sz w:val="20"/>
          <w:szCs w:val="20"/>
          <w:lang w:eastAsia="sv-SE"/>
        </w:rPr>
      </w:pPr>
    </w:p>
    <w:p w:rsidR="0021483F" w:rsidRDefault="0021483F" w:rsidP="005428B3">
      <w:pPr>
        <w:rPr>
          <w:sz w:val="20"/>
          <w:szCs w:val="20"/>
        </w:rPr>
      </w:pPr>
    </w:p>
    <w:p w:rsidR="005428B3" w:rsidRDefault="005428B3" w:rsidP="005428B3">
      <w:pPr>
        <w:rPr>
          <w:sz w:val="20"/>
          <w:szCs w:val="20"/>
        </w:rPr>
      </w:pPr>
      <w:r>
        <w:rPr>
          <w:sz w:val="20"/>
          <w:szCs w:val="20"/>
        </w:rPr>
        <w:t>Piteå 2012-02-19</w:t>
      </w:r>
    </w:p>
    <w:p w:rsidR="005428B3" w:rsidRDefault="005428B3" w:rsidP="005428B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Styrelsen genom </w:t>
      </w:r>
    </w:p>
    <w:p w:rsidR="005428B3" w:rsidRDefault="005428B3" w:rsidP="005428B3">
      <w:pPr>
        <w:rPr>
          <w:i/>
          <w:sz w:val="20"/>
          <w:szCs w:val="20"/>
        </w:rPr>
      </w:pPr>
    </w:p>
    <w:p w:rsidR="005428B3" w:rsidRDefault="005428B3" w:rsidP="005428B3">
      <w:pPr>
        <w:rPr>
          <w:i/>
          <w:sz w:val="20"/>
          <w:szCs w:val="20"/>
        </w:rPr>
      </w:pPr>
      <w:r>
        <w:rPr>
          <w:i/>
          <w:sz w:val="20"/>
          <w:szCs w:val="20"/>
        </w:rPr>
        <w:t>Angela Nilsson, kassör</w:t>
      </w:r>
    </w:p>
    <w:p w:rsidR="00F700EE" w:rsidRDefault="00F700EE">
      <w:pPr>
        <w:rPr>
          <w:b/>
          <w:noProof/>
          <w:sz w:val="28"/>
          <w:szCs w:val="28"/>
          <w:lang w:eastAsia="sv-SE"/>
        </w:rPr>
      </w:pPr>
    </w:p>
    <w:p w:rsidR="00F075FB" w:rsidRPr="00F075FB" w:rsidRDefault="00F075FB">
      <w:pPr>
        <w:rPr>
          <w:i/>
          <w:sz w:val="20"/>
          <w:szCs w:val="20"/>
        </w:rPr>
      </w:pPr>
      <w:r>
        <w:rPr>
          <w:i/>
          <w:sz w:val="20"/>
          <w:szCs w:val="20"/>
        </w:rPr>
        <w:t>Revis</w:t>
      </w:r>
      <w:r w:rsidR="007C61BB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on har u</w:t>
      </w:r>
      <w:r w:rsidR="00A27E4C">
        <w:rPr>
          <w:i/>
          <w:sz w:val="20"/>
          <w:szCs w:val="20"/>
        </w:rPr>
        <w:t>tförts av Stefan Dahlberg</w:t>
      </w:r>
      <w:bookmarkStart w:id="0" w:name="_GoBack"/>
      <w:bookmarkEnd w:id="0"/>
      <w:r>
        <w:rPr>
          <w:i/>
          <w:sz w:val="20"/>
          <w:szCs w:val="20"/>
        </w:rPr>
        <w:t>, vars berättelse redovisas separat.</w:t>
      </w:r>
    </w:p>
    <w:sectPr w:rsidR="00F075FB" w:rsidRPr="00F075FB" w:rsidSect="00D94E50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15" w:rsidRDefault="007F3D15" w:rsidP="009F6E87">
      <w:pPr>
        <w:spacing w:after="0" w:line="240" w:lineRule="auto"/>
      </w:pPr>
      <w:r>
        <w:separator/>
      </w:r>
    </w:p>
  </w:endnote>
  <w:endnote w:type="continuationSeparator" w:id="0">
    <w:p w:rsidR="007F3D15" w:rsidRDefault="007F3D15" w:rsidP="009F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15" w:rsidRDefault="007F3D15" w:rsidP="009F6E87">
      <w:pPr>
        <w:spacing w:after="0" w:line="240" w:lineRule="auto"/>
      </w:pPr>
      <w:r>
        <w:separator/>
      </w:r>
    </w:p>
  </w:footnote>
  <w:footnote w:type="continuationSeparator" w:id="0">
    <w:p w:rsidR="007F3D15" w:rsidRDefault="007F3D15" w:rsidP="009F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EE" w:rsidRDefault="00F700EE">
    <w:pPr>
      <w:pStyle w:val="Sidhuvud"/>
    </w:pPr>
    <w:r>
      <w:rPr>
        <w:noProof/>
        <w:lang w:eastAsia="sv-SE"/>
      </w:rPr>
      <w:drawing>
        <wp:inline distT="0" distB="0" distL="0" distR="0">
          <wp:extent cx="1962150" cy="32724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2 pite_runn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73" cy="32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1"/>
    <w:rsid w:val="00085AD4"/>
    <w:rsid w:val="000E63A0"/>
    <w:rsid w:val="0012005A"/>
    <w:rsid w:val="001A4F39"/>
    <w:rsid w:val="00203AD3"/>
    <w:rsid w:val="0021483F"/>
    <w:rsid w:val="00244976"/>
    <w:rsid w:val="0027466E"/>
    <w:rsid w:val="002A09D9"/>
    <w:rsid w:val="003015EC"/>
    <w:rsid w:val="00312F3B"/>
    <w:rsid w:val="00320E5B"/>
    <w:rsid w:val="0033289A"/>
    <w:rsid w:val="00344599"/>
    <w:rsid w:val="00370E79"/>
    <w:rsid w:val="003A4634"/>
    <w:rsid w:val="003D24F7"/>
    <w:rsid w:val="003E61EE"/>
    <w:rsid w:val="00464266"/>
    <w:rsid w:val="004666AB"/>
    <w:rsid w:val="004A46B7"/>
    <w:rsid w:val="005428B3"/>
    <w:rsid w:val="005457F5"/>
    <w:rsid w:val="005B72E8"/>
    <w:rsid w:val="005D40CD"/>
    <w:rsid w:val="005F33F1"/>
    <w:rsid w:val="00644EB5"/>
    <w:rsid w:val="006A0FC5"/>
    <w:rsid w:val="006C2753"/>
    <w:rsid w:val="006C7B2B"/>
    <w:rsid w:val="006D659C"/>
    <w:rsid w:val="006F53A0"/>
    <w:rsid w:val="007107E8"/>
    <w:rsid w:val="007A3EA8"/>
    <w:rsid w:val="007C61BB"/>
    <w:rsid w:val="007E7B90"/>
    <w:rsid w:val="007F3D15"/>
    <w:rsid w:val="00806289"/>
    <w:rsid w:val="008272AB"/>
    <w:rsid w:val="00840217"/>
    <w:rsid w:val="00850F19"/>
    <w:rsid w:val="00885DF4"/>
    <w:rsid w:val="00967282"/>
    <w:rsid w:val="009F6E87"/>
    <w:rsid w:val="00A219AC"/>
    <w:rsid w:val="00A260E0"/>
    <w:rsid w:val="00A27E4C"/>
    <w:rsid w:val="00A45105"/>
    <w:rsid w:val="00A54018"/>
    <w:rsid w:val="00A55BF6"/>
    <w:rsid w:val="00A8377B"/>
    <w:rsid w:val="00AC1E7E"/>
    <w:rsid w:val="00AD6761"/>
    <w:rsid w:val="00AF0ED1"/>
    <w:rsid w:val="00B12729"/>
    <w:rsid w:val="00C301AD"/>
    <w:rsid w:val="00C97A5F"/>
    <w:rsid w:val="00CC4C83"/>
    <w:rsid w:val="00CE2097"/>
    <w:rsid w:val="00D94E50"/>
    <w:rsid w:val="00DA2DC5"/>
    <w:rsid w:val="00DC2CF0"/>
    <w:rsid w:val="00DF5561"/>
    <w:rsid w:val="00E3602E"/>
    <w:rsid w:val="00EB16F1"/>
    <w:rsid w:val="00EC036A"/>
    <w:rsid w:val="00F075FB"/>
    <w:rsid w:val="00F41D31"/>
    <w:rsid w:val="00F700EE"/>
    <w:rsid w:val="00F86BBF"/>
    <w:rsid w:val="00F92C64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E8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6E87"/>
  </w:style>
  <w:style w:type="paragraph" w:styleId="Sidfot">
    <w:name w:val="footer"/>
    <w:basedOn w:val="Normal"/>
    <w:link w:val="SidfotChar"/>
    <w:uiPriority w:val="99"/>
    <w:unhideWhenUsed/>
    <w:rsid w:val="009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6E87"/>
  </w:style>
  <w:style w:type="table" w:styleId="Tabellrutnt">
    <w:name w:val="Table Grid"/>
    <w:basedOn w:val="Normaltabell"/>
    <w:uiPriority w:val="59"/>
    <w:rsid w:val="009F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E8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6E87"/>
  </w:style>
  <w:style w:type="paragraph" w:styleId="Sidfot">
    <w:name w:val="footer"/>
    <w:basedOn w:val="Normal"/>
    <w:link w:val="SidfotChar"/>
    <w:uiPriority w:val="99"/>
    <w:unhideWhenUsed/>
    <w:rsid w:val="009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6E87"/>
  </w:style>
  <w:style w:type="table" w:styleId="Tabellrutnt">
    <w:name w:val="Table Grid"/>
    <w:basedOn w:val="Normaltabell"/>
    <w:uiPriority w:val="59"/>
    <w:rsid w:val="009F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Nilsson</dc:creator>
  <cp:keywords/>
  <dc:description/>
  <cp:lastModifiedBy>Angela Nilsson</cp:lastModifiedBy>
  <cp:revision>2</cp:revision>
  <cp:lastPrinted>2012-02-19T21:59:00Z</cp:lastPrinted>
  <dcterms:created xsi:type="dcterms:W3CDTF">2012-02-19T22:11:00Z</dcterms:created>
  <dcterms:modified xsi:type="dcterms:W3CDTF">2012-02-19T22:11:00Z</dcterms:modified>
</cp:coreProperties>
</file>