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7573" w14:textId="620F2AA1" w:rsidR="00853C77" w:rsidRDefault="008C55C0">
      <w:r>
        <w:rPr>
          <w:rStyle w:val="Stark"/>
          <w:rFonts w:ascii="Courier New" w:eastAsia="Times New Roman" w:hAnsi="Courier New" w:cs="Courier New"/>
          <w:sz w:val="20"/>
          <w:szCs w:val="20"/>
        </w:rPr>
        <w:t>Regler</w:t>
      </w:r>
      <w:r>
        <w:rPr>
          <w:rFonts w:ascii="Courier New" w:eastAsia="Times New Roman" w:hAnsi="Courier New" w:cs="Courier New"/>
          <w:sz w:val="20"/>
          <w:szCs w:val="20"/>
        </w:rPr>
        <w:br/>
        <w:t>ANTAL LAG</w:t>
      </w:r>
      <w:r>
        <w:rPr>
          <w:rFonts w:ascii="Courier New" w:eastAsia="Times New Roman" w:hAnsi="Courier New" w:cs="Courier New"/>
          <w:sz w:val="20"/>
          <w:szCs w:val="20"/>
        </w:rPr>
        <w:br/>
        <w:t xml:space="preserve">8 lag </w:t>
      </w:r>
      <w:r>
        <w:rPr>
          <w:rFonts w:ascii="Courier New" w:eastAsia="Times New Roman" w:hAnsi="Courier New" w:cs="Courier New"/>
          <w:sz w:val="20"/>
          <w:szCs w:val="20"/>
        </w:rPr>
        <w:br/>
      </w:r>
      <w:r>
        <w:rPr>
          <w:rFonts w:ascii="Courier New" w:eastAsia="Times New Roman" w:hAnsi="Courier New" w:cs="Courier New"/>
          <w:sz w:val="20"/>
          <w:szCs w:val="20"/>
        </w:rPr>
        <w:br/>
        <w:t>SPELFORM:</w:t>
      </w:r>
      <w:r>
        <w:rPr>
          <w:rFonts w:ascii="Courier New" w:eastAsia="Times New Roman" w:hAnsi="Courier New" w:cs="Courier New"/>
          <w:sz w:val="20"/>
          <w:szCs w:val="20"/>
        </w:rPr>
        <w:br/>
        <w:t xml:space="preserve">Gruppspel i två grupper där alla möter alla. Ettan och tvåan går till A-slutspel där vi spelar semifinal samt final och match om tredjepris. Trean och fyran går till B-slutspel, där vi spelar B-semifinal samt placeringsmatch om 5:e plats samt om 7:e plats. Garanterat fem matcher för alla lag. </w:t>
      </w:r>
      <w:r>
        <w:rPr>
          <w:rFonts w:ascii="Courier New" w:eastAsia="Times New Roman" w:hAnsi="Courier New" w:cs="Courier New"/>
          <w:sz w:val="20"/>
          <w:szCs w:val="20"/>
        </w:rPr>
        <w:br/>
      </w:r>
      <w:r>
        <w:rPr>
          <w:rFonts w:ascii="Courier New" w:eastAsia="Times New Roman" w:hAnsi="Courier New" w:cs="Courier New"/>
          <w:sz w:val="20"/>
          <w:szCs w:val="20"/>
        </w:rPr>
        <w:br/>
        <w:t xml:space="preserve">MATCHTID: </w:t>
      </w:r>
      <w:r>
        <w:rPr>
          <w:rFonts w:ascii="Courier New" w:eastAsia="Times New Roman" w:hAnsi="Courier New" w:cs="Courier New"/>
          <w:sz w:val="20"/>
          <w:szCs w:val="20"/>
        </w:rPr>
        <w:br/>
        <w:t xml:space="preserve">Gruppspel: 2x15 </w:t>
      </w:r>
      <w:proofErr w:type="gramStart"/>
      <w:r>
        <w:rPr>
          <w:rFonts w:ascii="Courier New" w:eastAsia="Times New Roman" w:hAnsi="Courier New" w:cs="Courier New"/>
          <w:sz w:val="20"/>
          <w:szCs w:val="20"/>
        </w:rPr>
        <w:t>min effektiv tid</w:t>
      </w:r>
      <w:proofErr w:type="gramEnd"/>
      <w:r>
        <w:rPr>
          <w:rFonts w:ascii="Courier New" w:eastAsia="Times New Roman" w:hAnsi="Courier New" w:cs="Courier New"/>
          <w:sz w:val="20"/>
          <w:szCs w:val="20"/>
        </w:rPr>
        <w:t xml:space="preserve">. Spolning mellan varje match, dock ej i paus. </w:t>
      </w:r>
      <w:r>
        <w:rPr>
          <w:rFonts w:ascii="Courier New" w:eastAsia="Times New Roman" w:hAnsi="Courier New" w:cs="Courier New"/>
          <w:sz w:val="20"/>
          <w:szCs w:val="20"/>
        </w:rPr>
        <w:br/>
        <w:t>Slutspel: 2*20 min effektiv tid. Spolning mellan varje match, dock ej i paus.</w:t>
      </w:r>
      <w:r>
        <w:rPr>
          <w:rFonts w:ascii="Courier New" w:eastAsia="Times New Roman" w:hAnsi="Courier New" w:cs="Courier New"/>
          <w:sz w:val="20"/>
          <w:szCs w:val="20"/>
        </w:rPr>
        <w:br/>
      </w:r>
      <w:r>
        <w:rPr>
          <w:rFonts w:ascii="Courier New" w:eastAsia="Times New Roman" w:hAnsi="Courier New" w:cs="Courier New"/>
          <w:sz w:val="20"/>
          <w:szCs w:val="20"/>
        </w:rPr>
        <w:br/>
        <w:t>PROTESTER</w:t>
      </w:r>
      <w:r>
        <w:rPr>
          <w:rFonts w:ascii="Courier New" w:eastAsia="Times New Roman" w:hAnsi="Courier New" w:cs="Courier New"/>
          <w:sz w:val="20"/>
          <w:szCs w:val="20"/>
        </w:rPr>
        <w:br/>
      </w:r>
      <w:proofErr w:type="spellStart"/>
      <w:r>
        <w:rPr>
          <w:rFonts w:ascii="Courier New" w:eastAsia="Times New Roman" w:hAnsi="Courier New" w:cs="Courier New"/>
          <w:sz w:val="20"/>
          <w:szCs w:val="20"/>
        </w:rPr>
        <w:t>Protester</w:t>
      </w:r>
      <w:proofErr w:type="spellEnd"/>
      <w:r>
        <w:rPr>
          <w:rFonts w:ascii="Courier New" w:eastAsia="Times New Roman" w:hAnsi="Courier New" w:cs="Courier New"/>
          <w:sz w:val="20"/>
          <w:szCs w:val="20"/>
        </w:rPr>
        <w:t xml:space="preserve"> mot domslut inlämnas skriftligt till cupkansliet senast 30 min efter avslutad match. Protestavgift 500 kr, återfås om protesten bifalls. För spelare som tilldömts matchstraff samråder cupkansli och domarna om ev. avstängning.</w:t>
      </w:r>
      <w:r>
        <w:rPr>
          <w:rFonts w:ascii="Courier New" w:eastAsia="Times New Roman" w:hAnsi="Courier New" w:cs="Courier New"/>
          <w:sz w:val="20"/>
          <w:szCs w:val="20"/>
        </w:rPr>
        <w:br/>
        <w:t>ÖVERÅRIGA</w:t>
      </w:r>
      <w:r>
        <w:rPr>
          <w:rFonts w:ascii="Courier New" w:eastAsia="Times New Roman" w:hAnsi="Courier New" w:cs="Courier New"/>
          <w:sz w:val="20"/>
          <w:szCs w:val="20"/>
        </w:rPr>
        <w:br/>
        <w:t>Tillåtet enligt överenskommelse om det behövs för att få ihop lag till cupen.</w:t>
      </w:r>
      <w:r>
        <w:rPr>
          <w:rFonts w:ascii="Courier New" w:eastAsia="Times New Roman" w:hAnsi="Courier New" w:cs="Courier New"/>
          <w:sz w:val="20"/>
          <w:szCs w:val="20"/>
        </w:rPr>
        <w:br/>
      </w:r>
      <w:r>
        <w:rPr>
          <w:rFonts w:ascii="Courier New" w:eastAsia="Times New Roman" w:hAnsi="Courier New" w:cs="Courier New"/>
          <w:sz w:val="20"/>
          <w:szCs w:val="20"/>
        </w:rPr>
        <w:br/>
        <w:t>SPELREGLER</w:t>
      </w:r>
      <w:r>
        <w:rPr>
          <w:rFonts w:ascii="Courier New" w:eastAsia="Times New Roman" w:hAnsi="Courier New" w:cs="Courier New"/>
          <w:sz w:val="20"/>
          <w:szCs w:val="20"/>
        </w:rPr>
        <w:br/>
      </w:r>
      <w:proofErr w:type="spellStart"/>
      <w:r>
        <w:rPr>
          <w:rFonts w:ascii="Courier New" w:eastAsia="Times New Roman" w:hAnsi="Courier New" w:cs="Courier New"/>
          <w:sz w:val="20"/>
          <w:szCs w:val="20"/>
        </w:rPr>
        <w:t>Spelregler</w:t>
      </w:r>
      <w:proofErr w:type="spellEnd"/>
      <w:r>
        <w:rPr>
          <w:rFonts w:ascii="Courier New" w:eastAsia="Times New Roman" w:hAnsi="Courier New" w:cs="Courier New"/>
          <w:sz w:val="20"/>
          <w:szCs w:val="20"/>
        </w:rPr>
        <w:t xml:space="preserve"> enligt Svenska Ishockeyförbundets Tävlingsbestämmelser. </w:t>
      </w:r>
      <w:r>
        <w:rPr>
          <w:rFonts w:ascii="Courier New" w:eastAsia="Times New Roman" w:hAnsi="Courier New" w:cs="Courier New"/>
          <w:sz w:val="20"/>
          <w:szCs w:val="20"/>
        </w:rPr>
        <w:br/>
        <w:t>I gruppspelet använder vi seriemetod 5:7 B - Kort serie.  </w:t>
      </w:r>
      <w:r>
        <w:rPr>
          <w:rFonts w:ascii="Courier New" w:eastAsia="Times New Roman" w:hAnsi="Courier New" w:cs="Courier New"/>
          <w:sz w:val="20"/>
          <w:szCs w:val="20"/>
        </w:rPr>
        <w:br/>
        <w:t xml:space="preserve">I slutspelet använder vi 5:7 D – med </w:t>
      </w:r>
      <w:proofErr w:type="spellStart"/>
      <w:r>
        <w:rPr>
          <w:rFonts w:ascii="Courier New" w:eastAsia="Times New Roman" w:hAnsi="Courier New" w:cs="Courier New"/>
          <w:sz w:val="20"/>
          <w:szCs w:val="20"/>
        </w:rPr>
        <w:t>overtime</w:t>
      </w:r>
      <w:proofErr w:type="spellEnd"/>
      <w:r>
        <w:rPr>
          <w:rFonts w:ascii="Courier New" w:eastAsia="Times New Roman" w:hAnsi="Courier New" w:cs="Courier New"/>
          <w:sz w:val="20"/>
          <w:szCs w:val="20"/>
        </w:rPr>
        <w:t xml:space="preserve"> och straffar. Om straffar ska särskilja lagen genomförs dessa enligt tävlingsbestämmelserna § 5:9 Straffslag. </w:t>
      </w:r>
      <w:r>
        <w:rPr>
          <w:rFonts w:ascii="Courier New" w:eastAsia="Times New Roman" w:hAnsi="Courier New" w:cs="Courier New"/>
          <w:sz w:val="20"/>
          <w:szCs w:val="20"/>
        </w:rPr>
        <w:br/>
      </w:r>
      <w:r>
        <w:rPr>
          <w:rFonts w:ascii="Courier New" w:eastAsia="Times New Roman" w:hAnsi="Courier New" w:cs="Courier New"/>
          <w:sz w:val="20"/>
          <w:szCs w:val="20"/>
        </w:rPr>
        <w:br/>
        <w:t>TIME-OUT</w:t>
      </w:r>
      <w:r>
        <w:rPr>
          <w:rFonts w:ascii="Courier New" w:eastAsia="Times New Roman" w:hAnsi="Courier New" w:cs="Courier New"/>
          <w:sz w:val="20"/>
          <w:szCs w:val="20"/>
        </w:rPr>
        <w:br/>
        <w:t>Varje lag kan ta en timeout per match.</w:t>
      </w:r>
      <w:r>
        <w:rPr>
          <w:rFonts w:ascii="Courier New" w:eastAsia="Times New Roman" w:hAnsi="Courier New" w:cs="Courier New"/>
          <w:sz w:val="20"/>
          <w:szCs w:val="20"/>
        </w:rPr>
        <w:br/>
      </w:r>
      <w:r>
        <w:rPr>
          <w:rFonts w:ascii="Courier New" w:eastAsia="Times New Roman" w:hAnsi="Courier New" w:cs="Courier New"/>
          <w:sz w:val="20"/>
          <w:szCs w:val="20"/>
        </w:rPr>
        <w:br/>
        <w:t>PRIS TILL POÄNGKUNGEN</w:t>
      </w:r>
      <w:r>
        <w:rPr>
          <w:rFonts w:ascii="Courier New" w:eastAsia="Times New Roman" w:hAnsi="Courier New" w:cs="Courier New"/>
          <w:sz w:val="20"/>
          <w:szCs w:val="20"/>
        </w:rPr>
        <w:br/>
        <w:t>Delas ut till den spelare som spelat till sig flest poäng (</w:t>
      </w:r>
      <w:proofErr w:type="spellStart"/>
      <w:r>
        <w:rPr>
          <w:rFonts w:ascii="Courier New" w:eastAsia="Times New Roman" w:hAnsi="Courier New" w:cs="Courier New"/>
          <w:sz w:val="20"/>
          <w:szCs w:val="20"/>
        </w:rPr>
        <w:t>mål+assist</w:t>
      </w:r>
      <w:proofErr w:type="spellEnd"/>
      <w:r>
        <w:rPr>
          <w:rFonts w:ascii="Courier New" w:eastAsia="Times New Roman" w:hAnsi="Courier New" w:cs="Courier New"/>
          <w:sz w:val="20"/>
          <w:szCs w:val="20"/>
        </w:rPr>
        <w:t>) sammanlagt på samtliga matcher. Om två spelare hamnar på lika poäng går priset till den som gjort flest mål, i andra hand sker lottning. Eventuella justeringar kring gjorda mål och målpassningar skall göras till huvuddomaren under matchen. Matchprotokollet gäller, kan inte ändras i efterhand! Eventuellt överårig spelare kan inte tilldelas priset.</w:t>
      </w:r>
      <w:r>
        <w:rPr>
          <w:rFonts w:ascii="Courier New" w:eastAsia="Times New Roman" w:hAnsi="Courier New" w:cs="Courier New"/>
          <w:sz w:val="20"/>
          <w:szCs w:val="20"/>
        </w:rPr>
        <w:br/>
      </w:r>
      <w:r>
        <w:rPr>
          <w:rFonts w:ascii="Courier New" w:eastAsia="Times New Roman" w:hAnsi="Courier New" w:cs="Courier New"/>
          <w:sz w:val="20"/>
          <w:szCs w:val="20"/>
        </w:rPr>
        <w:br/>
        <w:t>PRIS TILL BÄSTA MÅLVAKT</w:t>
      </w:r>
      <w:r>
        <w:rPr>
          <w:rFonts w:ascii="Courier New" w:eastAsia="Times New Roman" w:hAnsi="Courier New" w:cs="Courier New"/>
          <w:sz w:val="20"/>
          <w:szCs w:val="20"/>
        </w:rPr>
        <w:br/>
        <w:t xml:space="preserve">Priset delas ut till den målvakt som juryn anser vara turneringens bästa målvakt utifrån en rad olika kriterier, </w:t>
      </w:r>
      <w:proofErr w:type="spellStart"/>
      <w:r>
        <w:rPr>
          <w:rFonts w:ascii="Courier New" w:eastAsia="Times New Roman" w:hAnsi="Courier New" w:cs="Courier New"/>
          <w:sz w:val="20"/>
          <w:szCs w:val="20"/>
        </w:rPr>
        <w:t>bla</w:t>
      </w:r>
      <w:proofErr w:type="spellEnd"/>
      <w:r>
        <w:rPr>
          <w:rFonts w:ascii="Courier New" w:eastAsia="Times New Roman" w:hAnsi="Courier New" w:cs="Courier New"/>
          <w:sz w:val="20"/>
          <w:szCs w:val="20"/>
        </w:rPr>
        <w:t xml:space="preserve"> individuell teknik, antal spelade matcher och </w:t>
      </w:r>
      <w:proofErr w:type="spellStart"/>
      <w:r>
        <w:rPr>
          <w:rFonts w:ascii="Courier New" w:eastAsia="Times New Roman" w:hAnsi="Courier New" w:cs="Courier New"/>
          <w:sz w:val="20"/>
          <w:szCs w:val="20"/>
        </w:rPr>
        <w:t>sportmannaskap</w:t>
      </w:r>
      <w:proofErr w:type="spellEnd"/>
      <w:r>
        <w:rPr>
          <w:rFonts w:ascii="Courier New" w:eastAsia="Times New Roman" w:hAnsi="Courier New" w:cs="Courier New"/>
          <w:sz w:val="20"/>
          <w:szCs w:val="20"/>
        </w:rPr>
        <w:t>. Även den målvaktsstatistik som redovisas på hemsidan används i juryns bedömning, dock ej som ensamt kriterium. Juryn = cupledningen. Eventuellt överårig spelare kan inte tilldelas priset.</w:t>
      </w:r>
      <w:r>
        <w:rPr>
          <w:rFonts w:ascii="Courier New" w:eastAsia="Times New Roman" w:hAnsi="Courier New" w:cs="Courier New"/>
          <w:sz w:val="20"/>
          <w:szCs w:val="20"/>
        </w:rPr>
        <w:br/>
      </w:r>
    </w:p>
    <w:sectPr w:rsidR="00853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C0"/>
    <w:rsid w:val="00853C77"/>
    <w:rsid w:val="008C5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7C8D"/>
  <w15:chartTrackingRefBased/>
  <w15:docId w15:val="{2D75B4C8-8DE8-4338-BABE-F10DB1C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C5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1696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Granberg</dc:creator>
  <cp:keywords/>
  <dc:description/>
  <cp:lastModifiedBy>Maria Granberg</cp:lastModifiedBy>
  <cp:revision>1</cp:revision>
  <dcterms:created xsi:type="dcterms:W3CDTF">2022-03-14T20:18:00Z</dcterms:created>
  <dcterms:modified xsi:type="dcterms:W3CDTF">2022-03-14T20:18:00Z</dcterms:modified>
</cp:coreProperties>
</file>