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36500" w14:textId="77777777" w:rsidR="006644F3" w:rsidRDefault="006644F3" w:rsidP="006644F3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0"/>
          <w:sz w:val="72"/>
          <w:szCs w:val="72"/>
        </w:rPr>
      </w:pPr>
      <w:r>
        <w:rPr>
          <w:rFonts w:ascii="Times New Roman" w:hAnsi="Times New Roman" w:cs="Times New Roman"/>
          <w:i/>
          <w:iCs/>
          <w:kern w:val="0"/>
          <w:sz w:val="72"/>
          <w:szCs w:val="72"/>
        </w:rPr>
        <w:t xml:space="preserve">REGLER </w:t>
      </w:r>
      <w:proofErr w:type="spellStart"/>
      <w:r>
        <w:rPr>
          <w:rFonts w:ascii="Times New Roman" w:hAnsi="Times New Roman" w:cs="Times New Roman"/>
          <w:i/>
          <w:iCs/>
          <w:kern w:val="0"/>
          <w:sz w:val="72"/>
          <w:szCs w:val="72"/>
        </w:rPr>
        <w:t>PRAUGE</w:t>
      </w:r>
      <w:proofErr w:type="spellEnd"/>
      <w:r>
        <w:rPr>
          <w:rFonts w:ascii="Times New Roman" w:hAnsi="Times New Roman" w:cs="Times New Roman"/>
          <w:i/>
          <w:iCs/>
          <w:kern w:val="0"/>
          <w:sz w:val="72"/>
          <w:szCs w:val="72"/>
        </w:rPr>
        <w:t xml:space="preserve"> GAMES</w:t>
      </w:r>
    </w:p>
    <w:p w14:paraId="50F69840" w14:textId="77777777" w:rsidR="006644F3" w:rsidRDefault="006644F3" w:rsidP="006644F3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0"/>
        </w:rPr>
      </w:pPr>
      <w:r>
        <w:rPr>
          <w:rFonts w:ascii="Times New Roman" w:hAnsi="Times New Roman" w:cs="Times New Roman"/>
          <w:i/>
          <w:iCs/>
          <w:kern w:val="0"/>
        </w:rPr>
        <w:t>För att alla deltagare ska få en så trevlig och rolig upplevelse som möjligt så har vi satt upp</w:t>
      </w:r>
    </w:p>
    <w:p w14:paraId="508D551C" w14:textId="0DD1D16B" w:rsidR="006644F3" w:rsidRDefault="006644F3" w:rsidP="006644F3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0"/>
        </w:rPr>
      </w:pPr>
      <w:r>
        <w:rPr>
          <w:rFonts w:ascii="Times New Roman" w:hAnsi="Times New Roman" w:cs="Times New Roman"/>
          <w:i/>
          <w:iCs/>
          <w:kern w:val="0"/>
        </w:rPr>
        <w:t>gemensamma regler för båda lagen. Reglerna bygger på</w:t>
      </w:r>
      <w:r>
        <w:rPr>
          <w:rFonts w:ascii="Times New Roman" w:hAnsi="Times New Roman" w:cs="Times New Roman"/>
          <w:i/>
          <w:iCs/>
          <w:kern w:val="0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kern w:val="0"/>
        </w:rPr>
        <w:t>Svenska</w:t>
      </w:r>
      <w:proofErr w:type="gramEnd"/>
      <w:r>
        <w:rPr>
          <w:rFonts w:ascii="Times New Roman" w:hAnsi="Times New Roman" w:cs="Times New Roman"/>
          <w:i/>
          <w:iCs/>
          <w:kern w:val="0"/>
        </w:rPr>
        <w:t xml:space="preserve"> och</w:t>
      </w:r>
      <w:r>
        <w:rPr>
          <w:rFonts w:ascii="Times New Roman" w:hAnsi="Times New Roman" w:cs="Times New Roman"/>
          <w:i/>
          <w:iCs/>
          <w:kern w:val="0"/>
        </w:rPr>
        <w:t xml:space="preserve"> Tjeckiska lagar samt sunt förnuft. Vi</w:t>
      </w:r>
      <w:r>
        <w:rPr>
          <w:rFonts w:ascii="Times New Roman" w:hAnsi="Times New Roman" w:cs="Times New Roman"/>
          <w:i/>
          <w:iCs/>
          <w:kern w:val="0"/>
        </w:rPr>
        <w:t xml:space="preserve"> </w:t>
      </w:r>
      <w:r>
        <w:rPr>
          <w:rFonts w:ascii="Times New Roman" w:hAnsi="Times New Roman" w:cs="Times New Roman"/>
          <w:i/>
          <w:iCs/>
          <w:kern w:val="0"/>
        </w:rPr>
        <w:t>kommer under bussresan dela ut och gå igenom vad som gäller så att inga missförstånd ska</w:t>
      </w:r>
    </w:p>
    <w:p w14:paraId="5906FE18" w14:textId="77777777" w:rsidR="006644F3" w:rsidRDefault="006644F3" w:rsidP="006644F3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0"/>
        </w:rPr>
      </w:pPr>
      <w:r>
        <w:rPr>
          <w:rFonts w:ascii="Times New Roman" w:hAnsi="Times New Roman" w:cs="Times New Roman"/>
          <w:i/>
          <w:iCs/>
          <w:kern w:val="0"/>
        </w:rPr>
        <w:t>ske. För att vi alla ska känna oss trygga i att vi har ett samförstånd som kommer ni som</w:t>
      </w:r>
    </w:p>
    <w:p w14:paraId="7C4EC046" w14:textId="77777777" w:rsidR="006644F3" w:rsidRDefault="006644F3" w:rsidP="006644F3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0"/>
        </w:rPr>
      </w:pPr>
      <w:r>
        <w:rPr>
          <w:rFonts w:ascii="Times New Roman" w:hAnsi="Times New Roman" w:cs="Times New Roman"/>
          <w:i/>
          <w:iCs/>
          <w:kern w:val="0"/>
        </w:rPr>
        <w:t>spelare att få skriva under dessa punkter.</w:t>
      </w:r>
    </w:p>
    <w:p w14:paraId="74332A4C" w14:textId="77777777" w:rsidR="006644F3" w:rsidRDefault="006644F3" w:rsidP="006644F3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0"/>
        </w:rPr>
      </w:pPr>
      <w:r>
        <w:rPr>
          <w:rFonts w:ascii="Times New Roman" w:hAnsi="Times New Roman" w:cs="Times New Roman"/>
          <w:i/>
          <w:iCs/>
          <w:kern w:val="0"/>
        </w:rPr>
        <w:t>Om reglerna mot förmodan skulle brytas så kan konsekvenserna bli att du som spelare blir</w:t>
      </w:r>
    </w:p>
    <w:p w14:paraId="69EAA2F6" w14:textId="77777777" w:rsidR="006644F3" w:rsidRDefault="006644F3" w:rsidP="006644F3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0"/>
        </w:rPr>
      </w:pPr>
      <w:r>
        <w:rPr>
          <w:rFonts w:ascii="Times New Roman" w:hAnsi="Times New Roman" w:cs="Times New Roman"/>
          <w:i/>
          <w:iCs/>
          <w:kern w:val="0"/>
        </w:rPr>
        <w:t>bänkad i nästkommande match, alternativt missar möjligheten att delta i andra</w:t>
      </w:r>
    </w:p>
    <w:p w14:paraId="697AB339" w14:textId="77777777" w:rsidR="006644F3" w:rsidRDefault="006644F3" w:rsidP="006644F3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0"/>
        </w:rPr>
      </w:pPr>
      <w:r>
        <w:rPr>
          <w:rFonts w:ascii="Times New Roman" w:hAnsi="Times New Roman" w:cs="Times New Roman"/>
          <w:i/>
          <w:iCs/>
          <w:kern w:val="0"/>
        </w:rPr>
        <w:t xml:space="preserve">gemensamma aktiviteter. Eventuella regelbrott (vilka vi såklart inte tror kommer </w:t>
      </w:r>
      <w:proofErr w:type="gramStart"/>
      <w:r>
        <w:rPr>
          <w:rFonts w:ascii="Times New Roman" w:hAnsi="Times New Roman" w:cs="Times New Roman"/>
          <w:i/>
          <w:iCs/>
          <w:kern w:val="0"/>
        </w:rPr>
        <w:t>ske )</w:t>
      </w:r>
      <w:proofErr w:type="gramEnd"/>
    </w:p>
    <w:p w14:paraId="233A7537" w14:textId="77777777" w:rsidR="006644F3" w:rsidRDefault="006644F3" w:rsidP="006644F3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0"/>
        </w:rPr>
      </w:pPr>
      <w:r>
        <w:rPr>
          <w:rFonts w:ascii="Times New Roman" w:hAnsi="Times New Roman" w:cs="Times New Roman"/>
          <w:i/>
          <w:iCs/>
          <w:kern w:val="0"/>
        </w:rPr>
        <w:t>bedöms gemensamt av ledarna och efter karaktär.</w:t>
      </w:r>
    </w:p>
    <w:p w14:paraId="14AF7ADA" w14:textId="77777777" w:rsidR="006644F3" w:rsidRDefault="006644F3" w:rsidP="006644F3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0"/>
        </w:rPr>
      </w:pPr>
      <w:r>
        <w:rPr>
          <w:rFonts w:ascii="Times New Roman" w:hAnsi="Times New Roman" w:cs="Times New Roman"/>
          <w:i/>
          <w:iCs/>
          <w:kern w:val="0"/>
        </w:rPr>
        <w:t>Sammanfattning regler:</w:t>
      </w:r>
    </w:p>
    <w:p w14:paraId="2B08B5B1" w14:textId="77777777" w:rsidR="006644F3" w:rsidRDefault="006644F3" w:rsidP="006644F3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0"/>
        </w:rPr>
      </w:pPr>
      <w:r>
        <w:rPr>
          <w:rFonts w:ascii="Ü,ÿ'1" w:hAnsi="Ü,ÿ'1" w:cs="Ü,ÿ'1"/>
          <w:i/>
          <w:iCs/>
          <w:kern w:val="0"/>
        </w:rPr>
        <w:t xml:space="preserve">• </w:t>
      </w:r>
      <w:r>
        <w:rPr>
          <w:rFonts w:ascii="Times New Roman" w:hAnsi="Times New Roman" w:cs="Times New Roman"/>
          <w:i/>
          <w:iCs/>
          <w:kern w:val="0"/>
        </w:rPr>
        <w:t>Nolltolerans mot alkohol, rökning och droger (18 års gräns råder i Tjeckien)</w:t>
      </w:r>
    </w:p>
    <w:p w14:paraId="082F1F7F" w14:textId="77777777" w:rsidR="006644F3" w:rsidRDefault="006644F3" w:rsidP="006644F3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0"/>
        </w:rPr>
      </w:pPr>
      <w:r>
        <w:rPr>
          <w:rFonts w:ascii="Ü,ÿ'1" w:hAnsi="Ü,ÿ'1" w:cs="Ü,ÿ'1"/>
          <w:i/>
          <w:iCs/>
          <w:kern w:val="0"/>
        </w:rPr>
        <w:t xml:space="preserve">• Rummen är ”privata” och till för vila och återhämtning, vilket ska respekteras – </w:t>
      </w:r>
      <w:r>
        <w:rPr>
          <w:rFonts w:ascii="Times New Roman" w:hAnsi="Times New Roman" w:cs="Times New Roman"/>
          <w:i/>
          <w:iCs/>
          <w:kern w:val="0"/>
        </w:rPr>
        <w:t>se</w:t>
      </w:r>
    </w:p>
    <w:p w14:paraId="12D7F699" w14:textId="77777777" w:rsidR="006644F3" w:rsidRDefault="006644F3" w:rsidP="006644F3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0"/>
        </w:rPr>
      </w:pPr>
      <w:r>
        <w:rPr>
          <w:rFonts w:ascii="Times New Roman" w:hAnsi="Times New Roman" w:cs="Times New Roman"/>
          <w:i/>
          <w:iCs/>
          <w:kern w:val="0"/>
        </w:rPr>
        <w:t>ditt rum nedan under rubriken Rumsfördelning. Inga byten får göras. Vi träffas och</w:t>
      </w:r>
    </w:p>
    <w:p w14:paraId="021C0C8D" w14:textId="77777777" w:rsidR="006644F3" w:rsidRDefault="006644F3" w:rsidP="006644F3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0"/>
        </w:rPr>
      </w:pPr>
      <w:r>
        <w:rPr>
          <w:rFonts w:ascii="Times New Roman" w:hAnsi="Times New Roman" w:cs="Times New Roman"/>
          <w:i/>
          <w:iCs/>
          <w:kern w:val="0"/>
        </w:rPr>
        <w:t>umgås i hotellets gemensamma utrymmen.</w:t>
      </w:r>
    </w:p>
    <w:p w14:paraId="091A1CD9" w14:textId="77777777" w:rsidR="006644F3" w:rsidRDefault="006644F3" w:rsidP="006644F3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0"/>
        </w:rPr>
      </w:pPr>
      <w:r>
        <w:rPr>
          <w:rFonts w:ascii="Ü,ÿ'1" w:hAnsi="Ü,ÿ'1" w:cs="Ü,ÿ'1"/>
          <w:i/>
          <w:iCs/>
          <w:kern w:val="0"/>
        </w:rPr>
        <w:t xml:space="preserve">• </w:t>
      </w:r>
      <w:r>
        <w:rPr>
          <w:rFonts w:ascii="Times New Roman" w:hAnsi="Times New Roman" w:cs="Times New Roman"/>
          <w:i/>
          <w:iCs/>
          <w:kern w:val="0"/>
        </w:rPr>
        <w:t>Tiderna ska respekteras - sängdags, uppstigning, samlingstider</w:t>
      </w:r>
    </w:p>
    <w:p w14:paraId="49D156F9" w14:textId="77777777" w:rsidR="006644F3" w:rsidRDefault="006644F3" w:rsidP="006644F3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0"/>
        </w:rPr>
      </w:pPr>
      <w:r>
        <w:rPr>
          <w:rFonts w:ascii="Ü,ÿ'1" w:hAnsi="Ü,ÿ'1" w:cs="Ü,ÿ'1"/>
          <w:i/>
          <w:iCs/>
          <w:kern w:val="0"/>
        </w:rPr>
        <w:t xml:space="preserve">• </w:t>
      </w:r>
      <w:r>
        <w:rPr>
          <w:rFonts w:ascii="Times New Roman" w:hAnsi="Times New Roman" w:cs="Times New Roman"/>
          <w:i/>
          <w:iCs/>
          <w:kern w:val="0"/>
        </w:rPr>
        <w:t>Våld sabotage eller annan skadegörelse är absolut förbjuden (spelaren kan bli</w:t>
      </w:r>
    </w:p>
    <w:p w14:paraId="7F026A62" w14:textId="77777777" w:rsidR="006644F3" w:rsidRDefault="006644F3" w:rsidP="006644F3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0"/>
        </w:rPr>
      </w:pPr>
      <w:r>
        <w:rPr>
          <w:rFonts w:ascii="Times New Roman" w:hAnsi="Times New Roman" w:cs="Times New Roman"/>
          <w:i/>
          <w:iCs/>
          <w:kern w:val="0"/>
        </w:rPr>
        <w:t>ersättningsskyldig)</w:t>
      </w:r>
    </w:p>
    <w:p w14:paraId="1AB81DA7" w14:textId="77777777" w:rsidR="006644F3" w:rsidRDefault="006644F3" w:rsidP="006644F3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0"/>
        </w:rPr>
      </w:pPr>
      <w:r>
        <w:rPr>
          <w:rFonts w:ascii="Ü,ÿ'1" w:hAnsi="Ü,ÿ'1" w:cs="Ü,ÿ'1"/>
          <w:i/>
          <w:iCs/>
          <w:kern w:val="0"/>
        </w:rPr>
        <w:t xml:space="preserve">• </w:t>
      </w:r>
      <w:r>
        <w:rPr>
          <w:rFonts w:ascii="Times New Roman" w:hAnsi="Times New Roman" w:cs="Times New Roman"/>
          <w:i/>
          <w:iCs/>
          <w:kern w:val="0"/>
        </w:rPr>
        <w:t>Inga spelare lämnas under några omständigheter ensam under vistelsen</w:t>
      </w:r>
    </w:p>
    <w:p w14:paraId="548A0AFF" w14:textId="2456404C" w:rsidR="001745E5" w:rsidRDefault="006644F3" w:rsidP="006644F3">
      <w:r>
        <w:rPr>
          <w:rFonts w:ascii="Ü,ÿ'1" w:hAnsi="Ü,ÿ'1" w:cs="Ü,ÿ'1"/>
          <w:i/>
          <w:iCs/>
          <w:kern w:val="0"/>
        </w:rPr>
        <w:t xml:space="preserve">• </w:t>
      </w:r>
      <w:r>
        <w:rPr>
          <w:rFonts w:ascii="Times New Roman" w:hAnsi="Times New Roman" w:cs="Times New Roman"/>
          <w:i/>
          <w:iCs/>
          <w:kern w:val="0"/>
        </w:rPr>
        <w:t>Inget innebandyspelande på boendet</w:t>
      </w:r>
    </w:p>
    <w:sectPr w:rsidR="001745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Ü,ÿ'1">
    <w:altName w:val="Calibri"/>
    <w:panose1 w:val="020B0604020202020204"/>
    <w:charset w:val="4D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4F3"/>
    <w:rsid w:val="001745E5"/>
    <w:rsid w:val="003A412D"/>
    <w:rsid w:val="005536C3"/>
    <w:rsid w:val="006644F3"/>
    <w:rsid w:val="0086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E8401D9"/>
  <w15:chartTrackingRefBased/>
  <w15:docId w15:val="{613BFE6A-D036-8147-9968-AABA0CDA5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644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6644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6644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6644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644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644F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644F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644F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644F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644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6644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6644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6644F3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644F3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644F3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644F3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644F3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644F3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6644F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644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6644F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644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644F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6644F3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6644F3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6644F3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6644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6644F3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6644F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fea2623-af8f-4fb8-b1cf-b63cc8e496aa}" enabled="1" method="Privileged" siteId="{81fa766e-a349-4867-8bf4-ab35e250a08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Hall, Daniel</dc:creator>
  <cp:keywords/>
  <dc:description/>
  <cp:lastModifiedBy>Hall, Daniel</cp:lastModifiedBy>
  <cp:revision>1</cp:revision>
  <dcterms:created xsi:type="dcterms:W3CDTF">2024-07-06T20:45:00Z</dcterms:created>
  <dcterms:modified xsi:type="dcterms:W3CDTF">2024-07-06T20:46:00Z</dcterms:modified>
</cp:coreProperties>
</file>