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85" w:rsidRPr="002620B4" w:rsidRDefault="005443E1" w:rsidP="002620B4">
      <w:r>
        <w:rPr>
          <w:rFonts w:ascii="Tahoma" w:hAnsi="Tahoma" w:cs="Tahoma"/>
          <w:b/>
          <w:bCs/>
          <w:color w:val="333333"/>
          <w:sz w:val="20"/>
        </w:rPr>
        <w:t>Gemensamma regler P-09</w:t>
      </w:r>
      <w:r>
        <w:rPr>
          <w:rFonts w:ascii="Tahoma" w:hAnsi="Tahoma" w:cs="Tahoma"/>
          <w:color w:val="333333"/>
          <w:sz w:val="20"/>
        </w:rPr>
        <w:t xml:space="preserve"> </w:t>
      </w:r>
      <w:r>
        <w:rPr>
          <w:rFonts w:ascii="Tahoma" w:hAnsi="Tahoma" w:cs="Tahoma"/>
          <w:color w:val="333333"/>
          <w:sz w:val="20"/>
        </w:rPr>
        <w:br/>
      </w:r>
      <w:r>
        <w:rPr>
          <w:rFonts w:ascii="Tahoma" w:hAnsi="Tahoma" w:cs="Tahoma"/>
          <w:color w:val="333333"/>
          <w:sz w:val="20"/>
        </w:rPr>
        <w:br/>
      </w:r>
      <w:r>
        <w:rPr>
          <w:rFonts w:ascii="Tahoma" w:hAnsi="Tahoma" w:cs="Tahoma"/>
          <w:color w:val="333333"/>
          <w:sz w:val="20"/>
        </w:rPr>
        <w:br/>
        <w:t>Följande regler gäller runt laget:</w:t>
      </w:r>
      <w:r>
        <w:rPr>
          <w:rFonts w:ascii="Tahoma" w:hAnsi="Tahoma" w:cs="Tahoma"/>
          <w:color w:val="333333"/>
          <w:sz w:val="20"/>
        </w:rPr>
        <w:br/>
        <w:t>*Alla är lika bra!</w:t>
      </w:r>
      <w:r>
        <w:rPr>
          <w:rFonts w:ascii="Tahoma" w:hAnsi="Tahoma" w:cs="Tahoma"/>
          <w:color w:val="333333"/>
          <w:sz w:val="20"/>
        </w:rPr>
        <w:br/>
        <w:t>*Vi visar respekt mot varandra!</w:t>
      </w:r>
      <w:r>
        <w:rPr>
          <w:rFonts w:ascii="Tahoma" w:hAnsi="Tahoma" w:cs="Tahoma"/>
          <w:color w:val="333333"/>
          <w:sz w:val="20"/>
        </w:rPr>
        <w:br/>
        <w:t>*Vi säger inte dumma saker till varandra!</w:t>
      </w:r>
      <w:r>
        <w:rPr>
          <w:rFonts w:ascii="Tahoma" w:hAnsi="Tahoma" w:cs="Tahoma"/>
          <w:color w:val="333333"/>
          <w:sz w:val="20"/>
        </w:rPr>
        <w:br/>
        <w:t>*Vi peppar alltid varandra!</w:t>
      </w:r>
      <w:r>
        <w:rPr>
          <w:rFonts w:ascii="Tahoma" w:hAnsi="Tahoma" w:cs="Tahoma"/>
          <w:color w:val="333333"/>
          <w:sz w:val="20"/>
        </w:rPr>
        <w:br/>
        <w:t>*Vi visar respekt mot alla!</w:t>
      </w:r>
      <w:r>
        <w:rPr>
          <w:rFonts w:ascii="Tahoma" w:hAnsi="Tahoma" w:cs="Tahoma"/>
          <w:color w:val="333333"/>
          <w:sz w:val="20"/>
        </w:rPr>
        <w:br/>
        <w:t>*Vi lyssnar på varandra</w:t>
      </w:r>
      <w:r>
        <w:rPr>
          <w:rFonts w:ascii="Tahoma" w:hAnsi="Tahoma" w:cs="Tahoma"/>
          <w:color w:val="333333"/>
          <w:sz w:val="20"/>
        </w:rPr>
        <w:br/>
        <w:t>*Inga telefoner i omklädningsrummet vid träning eller match!</w:t>
      </w:r>
      <w:r>
        <w:rPr>
          <w:rFonts w:ascii="Tahoma" w:hAnsi="Tahoma" w:cs="Tahoma"/>
          <w:color w:val="333333"/>
          <w:sz w:val="20"/>
        </w:rPr>
        <w:br/>
        <w:t>*Inga föräldrar i omklädningsrummet!</w:t>
      </w:r>
      <w:r>
        <w:rPr>
          <w:rFonts w:ascii="Tahoma" w:hAnsi="Tahoma" w:cs="Tahoma"/>
          <w:color w:val="333333"/>
          <w:sz w:val="20"/>
        </w:rPr>
        <w:br/>
        <w:t xml:space="preserve">*Ordning och reda i omklädningsrummet, alla spelare ansvarar för </w:t>
      </w:r>
      <w:bookmarkStart w:id="0" w:name="_GoBack"/>
      <w:bookmarkEnd w:id="0"/>
      <w:r w:rsidR="008C4859">
        <w:rPr>
          <w:rFonts w:ascii="Tahoma" w:hAnsi="Tahoma" w:cs="Tahoma"/>
          <w:color w:val="333333"/>
          <w:sz w:val="20"/>
        </w:rPr>
        <w:t>sina grejor</w:t>
      </w:r>
      <w:r>
        <w:rPr>
          <w:rFonts w:ascii="Tahoma" w:hAnsi="Tahoma" w:cs="Tahoma"/>
          <w:color w:val="333333"/>
          <w:sz w:val="20"/>
        </w:rPr>
        <w:t xml:space="preserve"> att dom inte är utsprida.</w:t>
      </w:r>
      <w:r>
        <w:rPr>
          <w:rFonts w:ascii="Tahoma" w:hAnsi="Tahoma" w:cs="Tahoma"/>
          <w:color w:val="333333"/>
          <w:sz w:val="20"/>
        </w:rPr>
        <w:br/>
        <w:t>*Koncentration vid genomgång av övningar.</w:t>
      </w:r>
      <w:r>
        <w:rPr>
          <w:rFonts w:ascii="Tahoma" w:hAnsi="Tahoma" w:cs="Tahoma"/>
          <w:color w:val="333333"/>
          <w:sz w:val="20"/>
        </w:rPr>
        <w:br/>
        <w:t xml:space="preserve">* Man knuffas inte när man står i led på isen/slås </w:t>
      </w:r>
      <w:r>
        <w:rPr>
          <w:rFonts w:ascii="Tahoma" w:hAnsi="Tahoma" w:cs="Tahoma"/>
          <w:color w:val="333333"/>
          <w:sz w:val="20"/>
        </w:rPr>
        <w:br/>
        <w:t>* När ledarna har blås av övningen låter man pucken vara!</w:t>
      </w:r>
    </w:p>
    <w:sectPr w:rsidR="00B74985" w:rsidRPr="002620B4" w:rsidSect="00F75FA5">
      <w:type w:val="continuous"/>
      <w:pgSz w:w="11906" w:h="16838" w:code="9"/>
      <w:pgMar w:top="1418" w:right="2268" w:bottom="1843" w:left="2268" w:header="567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84" w:rsidRDefault="00BD3B84">
      <w:r>
        <w:separator/>
      </w:r>
    </w:p>
  </w:endnote>
  <w:endnote w:type="continuationSeparator" w:id="0">
    <w:p w:rsidR="00BD3B84" w:rsidRDefault="00BD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84" w:rsidRDefault="00BD3B84">
      <w:r>
        <w:separator/>
      </w:r>
    </w:p>
  </w:footnote>
  <w:footnote w:type="continuationSeparator" w:id="0">
    <w:p w:rsidR="00BD3B84" w:rsidRDefault="00BD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1"/>
    <w:rsid w:val="00075D16"/>
    <w:rsid w:val="00091B10"/>
    <w:rsid w:val="00164464"/>
    <w:rsid w:val="002620B4"/>
    <w:rsid w:val="0027715E"/>
    <w:rsid w:val="003415D6"/>
    <w:rsid w:val="00484469"/>
    <w:rsid w:val="005443E1"/>
    <w:rsid w:val="00587A38"/>
    <w:rsid w:val="00734739"/>
    <w:rsid w:val="007545B9"/>
    <w:rsid w:val="00760B5F"/>
    <w:rsid w:val="0078404B"/>
    <w:rsid w:val="007D1A1A"/>
    <w:rsid w:val="00875D15"/>
    <w:rsid w:val="00884CD8"/>
    <w:rsid w:val="008C4859"/>
    <w:rsid w:val="009132A3"/>
    <w:rsid w:val="00994A90"/>
    <w:rsid w:val="009B2D32"/>
    <w:rsid w:val="009D636A"/>
    <w:rsid w:val="00AA312E"/>
    <w:rsid w:val="00AD193E"/>
    <w:rsid w:val="00AE3D66"/>
    <w:rsid w:val="00B74985"/>
    <w:rsid w:val="00BA3199"/>
    <w:rsid w:val="00BD3B84"/>
    <w:rsid w:val="00C1086E"/>
    <w:rsid w:val="00C275F8"/>
    <w:rsid w:val="00CB0C56"/>
    <w:rsid w:val="00D840BF"/>
    <w:rsid w:val="00F11522"/>
    <w:rsid w:val="00F56265"/>
    <w:rsid w:val="00F75FA5"/>
    <w:rsid w:val="00FC49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4681F"/>
  <w15:chartTrackingRefBased/>
  <w15:docId w15:val="{33654E6B-F21E-4B22-9C18-412564C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85"/>
    <w:pPr>
      <w:spacing w:after="23" w:line="276" w:lineRule="auto"/>
    </w:pPr>
    <w:rPr>
      <w:sz w:val="24"/>
    </w:rPr>
  </w:style>
  <w:style w:type="paragraph" w:styleId="Rubrik1">
    <w:name w:val="heading 1"/>
    <w:basedOn w:val="Normal"/>
    <w:next w:val="Normal"/>
    <w:qFormat/>
    <w:rsid w:val="00484469"/>
    <w:pPr>
      <w:keepNext/>
      <w:spacing w:before="100" w:beforeAutospacing="1" w:after="120"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qFormat/>
    <w:rsid w:val="00484469"/>
    <w:pPr>
      <w:keepNext/>
      <w:spacing w:before="100" w:beforeAutospacing="1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rsid w:val="00484469"/>
    <w:pPr>
      <w:keepNext/>
      <w:spacing w:before="100" w:beforeAutospacing="1" w:after="12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84469"/>
    <w:pPr>
      <w:keepNext/>
      <w:keepLines/>
      <w:spacing w:before="100" w:beforeAutospacing="1" w:after="12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A3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rsid w:val="00F75FA5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qFormat/>
    <w:rsid w:val="00F75FA5"/>
    <w:rPr>
      <w:sz w:val="32"/>
    </w:rPr>
  </w:style>
  <w:style w:type="paragraph" w:styleId="Sidhuvud">
    <w:name w:val="header"/>
    <w:basedOn w:val="Normal"/>
    <w:semiHidden/>
    <w:rsid w:val="00F75FA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Rubrik4Char">
    <w:name w:val="Rubrik 4 Char"/>
    <w:basedOn w:val="Standardstycketeckensnitt"/>
    <w:link w:val="Rubrik4"/>
    <w:uiPriority w:val="9"/>
    <w:rsid w:val="00484469"/>
    <w:rPr>
      <w:rFonts w:ascii="Arial" w:eastAsiaTheme="majorEastAsia" w:hAnsi="Arial" w:cstheme="majorBidi"/>
      <w:bCs/>
      <w:i/>
      <w:iCs/>
      <w:sz w:val="22"/>
    </w:rPr>
  </w:style>
  <w:style w:type="paragraph" w:styleId="Normalweb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BA31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stycke">
    <w:name w:val="List Paragraph"/>
    <w:basedOn w:val="Normal"/>
    <w:uiPriority w:val="34"/>
    <w:rsid w:val="00BA319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BA31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A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994A90"/>
    <w:pPr>
      <w:spacing w:afterAutospacing="1"/>
    </w:pPr>
    <w:rPr>
      <w:sz w:val="24"/>
    </w:rPr>
  </w:style>
  <w:style w:type="character" w:styleId="Starkreferens">
    <w:name w:val="Intense Reference"/>
    <w:basedOn w:val="Standardstycketeckensnitt"/>
    <w:uiPriority w:val="32"/>
    <w:rsid w:val="007545B9"/>
    <w:rPr>
      <w:b/>
      <w:bCs/>
      <w:smallCaps/>
      <w:color w:val="C0504D" w:themeColor="accent2"/>
      <w:spacing w:val="5"/>
      <w:u w:val="single"/>
    </w:rPr>
  </w:style>
  <w:style w:type="character" w:styleId="Diskretreferens">
    <w:name w:val="Subtle Reference"/>
    <w:basedOn w:val="Standardstycketeckensnitt"/>
    <w:uiPriority w:val="31"/>
    <w:rsid w:val="007545B9"/>
    <w:rPr>
      <w:smallCaps/>
      <w:color w:val="C0504D" w:themeColor="accent2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754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45B9"/>
    <w:rPr>
      <w:b/>
      <w:bCs/>
      <w:i/>
      <w:iCs/>
      <w:color w:val="4F81BD" w:themeColor="accent1"/>
      <w:sz w:val="24"/>
    </w:rPr>
  </w:style>
  <w:style w:type="paragraph" w:styleId="Citat">
    <w:name w:val="Quote"/>
    <w:basedOn w:val="Normal"/>
    <w:next w:val="Normal"/>
    <w:link w:val="CitatChar"/>
    <w:uiPriority w:val="29"/>
    <w:rsid w:val="007545B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545B9"/>
    <w:rPr>
      <w:i/>
      <w:iCs/>
      <w:color w:val="000000" w:themeColor="text1"/>
      <w:sz w:val="24"/>
    </w:rPr>
  </w:style>
  <w:style w:type="character" w:styleId="Stark">
    <w:name w:val="Strong"/>
    <w:basedOn w:val="Standardstycketeckensnitt"/>
    <w:uiPriority w:val="22"/>
    <w:rsid w:val="007545B9"/>
    <w:rPr>
      <w:b/>
      <w:bCs/>
    </w:rPr>
  </w:style>
  <w:style w:type="character" w:styleId="Starkbetoning">
    <w:name w:val="Intense Emphasis"/>
    <w:basedOn w:val="Standardstycketeckensnitt"/>
    <w:uiPriority w:val="21"/>
    <w:rsid w:val="007545B9"/>
    <w:rPr>
      <w:b/>
      <w:bCs/>
      <w:i/>
      <w:iCs/>
      <w:color w:val="4F81BD" w:themeColor="accent1"/>
    </w:rPr>
  </w:style>
  <w:style w:type="character" w:styleId="Betoning">
    <w:name w:val="Emphasis"/>
    <w:basedOn w:val="Standardstycketeckensnitt"/>
    <w:uiPriority w:val="20"/>
    <w:rsid w:val="007545B9"/>
    <w:rPr>
      <w:i/>
      <w:iCs/>
    </w:rPr>
  </w:style>
  <w:style w:type="character" w:styleId="Diskretbetoning">
    <w:name w:val="Subtle Emphasis"/>
    <w:basedOn w:val="Standardstycketeckensnitt"/>
    <w:uiPriority w:val="19"/>
    <w:rsid w:val="007545B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Aflarenko</dc:creator>
  <cp:keywords/>
  <dc:description/>
  <cp:lastModifiedBy>Johan Aflarenko</cp:lastModifiedBy>
  <cp:revision>1</cp:revision>
  <cp:lastPrinted>2001-04-03T08:32:00Z</cp:lastPrinted>
  <dcterms:created xsi:type="dcterms:W3CDTF">2017-10-09T05:24:00Z</dcterms:created>
  <dcterms:modified xsi:type="dcterms:W3CDTF">2017-10-09T05:35:00Z</dcterms:modified>
</cp:coreProperties>
</file>