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C3A0" w14:textId="77777777" w:rsidR="00762078" w:rsidRDefault="007C6D63" w:rsidP="007C6D63">
      <w:pPr>
        <w:jc w:val="right"/>
        <w:rPr>
          <w:u w:val="single"/>
        </w:rPr>
      </w:pPr>
      <w:r>
        <w:rPr>
          <w:noProof/>
          <w:lang w:eastAsia="sv-SE"/>
        </w:rPr>
        <w:drawing>
          <wp:inline distT="0" distB="0" distL="0" distR="0" wp14:anchorId="1E75F2F9" wp14:editId="2DF6ECA9">
            <wp:extent cx="1619276" cy="1224951"/>
            <wp:effectExtent l="0" t="0" r="0" b="0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CB56" w14:textId="77777777" w:rsidR="007C6D63" w:rsidRDefault="007C6D63" w:rsidP="007C6D63">
      <w:pPr>
        <w:ind w:left="-426"/>
        <w:rPr>
          <w:rFonts w:asciiTheme="majorHAnsi" w:hAnsiTheme="majorHAnsi"/>
          <w:b/>
          <w:sz w:val="28"/>
          <w:u w:val="single"/>
        </w:rPr>
      </w:pPr>
    </w:p>
    <w:p w14:paraId="27345F9C" w14:textId="1CC0AB03" w:rsidR="009A4ACB" w:rsidRPr="007C6D63" w:rsidRDefault="00762078" w:rsidP="007C6D63">
      <w:pPr>
        <w:ind w:left="-426"/>
        <w:rPr>
          <w:rFonts w:asciiTheme="majorHAnsi" w:hAnsiTheme="majorHAnsi"/>
          <w:b/>
          <w:sz w:val="28"/>
          <w:u w:val="single"/>
        </w:rPr>
      </w:pPr>
      <w:r w:rsidRPr="007C6D63">
        <w:rPr>
          <w:rFonts w:asciiTheme="majorHAnsi" w:hAnsiTheme="majorHAnsi"/>
          <w:b/>
          <w:sz w:val="28"/>
          <w:u w:val="single"/>
        </w:rPr>
        <w:t>VIK Hockey Ungdoms k</w:t>
      </w:r>
      <w:r w:rsidR="009A4ACB" w:rsidRPr="007C6D63">
        <w:rPr>
          <w:rFonts w:asciiTheme="majorHAnsi" w:hAnsiTheme="majorHAnsi"/>
          <w:b/>
          <w:sz w:val="28"/>
          <w:u w:val="single"/>
        </w:rPr>
        <w:t>ontaktvägar</w:t>
      </w:r>
      <w:r w:rsidRPr="007C6D63">
        <w:rPr>
          <w:rFonts w:asciiTheme="majorHAnsi" w:hAnsiTheme="majorHAnsi"/>
          <w:b/>
          <w:sz w:val="28"/>
          <w:u w:val="single"/>
        </w:rPr>
        <w:t xml:space="preserve"> för</w:t>
      </w:r>
      <w:r w:rsidR="00941148">
        <w:rPr>
          <w:rFonts w:asciiTheme="majorHAnsi" w:hAnsiTheme="majorHAnsi"/>
          <w:b/>
          <w:sz w:val="28"/>
          <w:u w:val="single"/>
        </w:rPr>
        <w:t xml:space="preserve"> domartillsättning</w:t>
      </w:r>
    </w:p>
    <w:p w14:paraId="1F44B472" w14:textId="77777777" w:rsidR="00EE5E71" w:rsidRDefault="00EE5E71" w:rsidP="007C6D63">
      <w:pPr>
        <w:jc w:val="right"/>
        <w:rPr>
          <w:u w:val="single"/>
        </w:rPr>
      </w:pPr>
    </w:p>
    <w:p w14:paraId="29CB4BE9" w14:textId="77777777" w:rsidR="00EE5E71" w:rsidRPr="00EE5E71" w:rsidRDefault="00EE5E71" w:rsidP="00EE5E71">
      <w:pPr>
        <w:ind w:firstLine="1304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rutnt"/>
        <w:tblW w:w="11058" w:type="dxa"/>
        <w:tblInd w:w="-885" w:type="dxa"/>
        <w:tblLook w:val="04A0" w:firstRow="1" w:lastRow="0" w:firstColumn="1" w:lastColumn="0" w:noHBand="0" w:noVBand="1"/>
      </w:tblPr>
      <w:tblGrid>
        <w:gridCol w:w="1543"/>
        <w:gridCol w:w="1817"/>
        <w:gridCol w:w="2329"/>
        <w:gridCol w:w="2357"/>
        <w:gridCol w:w="3012"/>
      </w:tblGrid>
      <w:tr w:rsidR="00DC0B35" w:rsidRPr="000E126E" w14:paraId="56B64FE2" w14:textId="77777777" w:rsidTr="0063267F">
        <w:tc>
          <w:tcPr>
            <w:tcW w:w="1560" w:type="dxa"/>
            <w:shd w:val="clear" w:color="auto" w:fill="EEECE1" w:themeFill="background2"/>
          </w:tcPr>
          <w:p w14:paraId="772C02F5" w14:textId="77777777" w:rsidR="00762078" w:rsidRDefault="00762078">
            <w:pPr>
              <w:rPr>
                <w:rFonts w:asciiTheme="majorHAnsi" w:hAnsiTheme="majorHAnsi"/>
                <w:b/>
              </w:rPr>
            </w:pPr>
          </w:p>
          <w:p w14:paraId="6E7A5E9F" w14:textId="77777777" w:rsidR="009A4ACB" w:rsidRPr="0063267F" w:rsidRDefault="009A4ACB">
            <w:pPr>
              <w:rPr>
                <w:rFonts w:asciiTheme="majorHAnsi" w:hAnsiTheme="majorHAnsi"/>
                <w:b/>
              </w:rPr>
            </w:pPr>
            <w:r w:rsidRPr="0063267F">
              <w:rPr>
                <w:rFonts w:asciiTheme="majorHAnsi" w:hAnsiTheme="majorHAnsi"/>
                <w:b/>
              </w:rPr>
              <w:t>TEAM/ålder</w:t>
            </w:r>
          </w:p>
        </w:tc>
        <w:tc>
          <w:tcPr>
            <w:tcW w:w="1140" w:type="dxa"/>
            <w:shd w:val="clear" w:color="auto" w:fill="EEECE1" w:themeFill="background2"/>
          </w:tcPr>
          <w:p w14:paraId="678CF012" w14:textId="77777777" w:rsidR="00762078" w:rsidRDefault="00762078">
            <w:pPr>
              <w:rPr>
                <w:rFonts w:asciiTheme="majorHAnsi" w:hAnsiTheme="majorHAnsi"/>
                <w:b/>
              </w:rPr>
            </w:pPr>
          </w:p>
          <w:p w14:paraId="24E2DB8D" w14:textId="77777777" w:rsidR="009A4ACB" w:rsidRPr="0063267F" w:rsidRDefault="009A4ACB">
            <w:pPr>
              <w:rPr>
                <w:rFonts w:asciiTheme="majorHAnsi" w:hAnsiTheme="majorHAnsi"/>
                <w:b/>
              </w:rPr>
            </w:pPr>
            <w:r w:rsidRPr="0063267F">
              <w:rPr>
                <w:rFonts w:asciiTheme="majorHAnsi" w:hAnsiTheme="majorHAnsi"/>
                <w:b/>
              </w:rPr>
              <w:t>Spelfor</w:t>
            </w:r>
            <w:r w:rsidRPr="0063267F">
              <w:rPr>
                <w:rFonts w:asciiTheme="majorHAnsi" w:hAnsiTheme="majorHAnsi"/>
                <w:b/>
                <w:shd w:val="clear" w:color="auto" w:fill="EEECE1" w:themeFill="background2"/>
              </w:rPr>
              <w:t>m</w:t>
            </w:r>
          </w:p>
        </w:tc>
        <w:tc>
          <w:tcPr>
            <w:tcW w:w="2546" w:type="dxa"/>
            <w:shd w:val="clear" w:color="auto" w:fill="EEECE1" w:themeFill="background2"/>
          </w:tcPr>
          <w:p w14:paraId="2E0D711D" w14:textId="77777777" w:rsidR="009A4ACB" w:rsidRPr="0063267F" w:rsidRDefault="000E126E">
            <w:pPr>
              <w:rPr>
                <w:rFonts w:asciiTheme="majorHAnsi" w:hAnsiTheme="majorHAnsi"/>
                <w:b/>
              </w:rPr>
            </w:pPr>
            <w:r w:rsidRPr="0063267F">
              <w:rPr>
                <w:rFonts w:asciiTheme="majorHAnsi" w:hAnsiTheme="majorHAnsi"/>
                <w:b/>
              </w:rPr>
              <w:t>Ansvarig</w:t>
            </w:r>
            <w:r w:rsidR="009A4ACB" w:rsidRPr="0063267F">
              <w:rPr>
                <w:rFonts w:asciiTheme="majorHAnsi" w:hAnsiTheme="majorHAnsi"/>
                <w:b/>
              </w:rPr>
              <w:t xml:space="preserve"> från spelande lag</w:t>
            </w:r>
          </w:p>
        </w:tc>
        <w:tc>
          <w:tcPr>
            <w:tcW w:w="2551" w:type="dxa"/>
            <w:shd w:val="clear" w:color="auto" w:fill="EEECE1" w:themeFill="background2"/>
          </w:tcPr>
          <w:p w14:paraId="54B9248D" w14:textId="77777777" w:rsidR="009A4ACB" w:rsidRPr="0063267F" w:rsidRDefault="009A4ACB">
            <w:pPr>
              <w:rPr>
                <w:rFonts w:asciiTheme="majorHAnsi" w:hAnsiTheme="majorHAnsi"/>
                <w:b/>
              </w:rPr>
            </w:pPr>
            <w:r w:rsidRPr="0063267F">
              <w:rPr>
                <w:rFonts w:asciiTheme="majorHAnsi" w:hAnsiTheme="majorHAnsi"/>
                <w:b/>
              </w:rPr>
              <w:t>Ansvarig från tillsättande lag</w:t>
            </w:r>
          </w:p>
        </w:tc>
        <w:tc>
          <w:tcPr>
            <w:tcW w:w="3261" w:type="dxa"/>
            <w:shd w:val="clear" w:color="auto" w:fill="EEECE1" w:themeFill="background2"/>
          </w:tcPr>
          <w:p w14:paraId="5DBC05D8" w14:textId="77777777" w:rsidR="00762078" w:rsidRDefault="00762078">
            <w:pPr>
              <w:rPr>
                <w:rFonts w:asciiTheme="majorHAnsi" w:hAnsiTheme="majorHAnsi"/>
                <w:b/>
              </w:rPr>
            </w:pPr>
          </w:p>
          <w:p w14:paraId="11391A65" w14:textId="77777777" w:rsidR="009A4ACB" w:rsidRPr="0063267F" w:rsidRDefault="009A4ACB">
            <w:pPr>
              <w:rPr>
                <w:rFonts w:asciiTheme="majorHAnsi" w:hAnsiTheme="majorHAnsi"/>
                <w:b/>
              </w:rPr>
            </w:pPr>
            <w:r w:rsidRPr="0063267F">
              <w:rPr>
                <w:rFonts w:asciiTheme="majorHAnsi" w:hAnsiTheme="majorHAnsi"/>
                <w:b/>
              </w:rPr>
              <w:t>Bemanning</w:t>
            </w:r>
          </w:p>
        </w:tc>
      </w:tr>
      <w:tr w:rsidR="00DC0B35" w:rsidRPr="000E126E" w14:paraId="05F3545C" w14:textId="77777777" w:rsidTr="0063267F">
        <w:tc>
          <w:tcPr>
            <w:tcW w:w="1560" w:type="dxa"/>
            <w:shd w:val="clear" w:color="auto" w:fill="FFFF00"/>
          </w:tcPr>
          <w:p w14:paraId="2B237DF9" w14:textId="77777777" w:rsidR="009A4ACB" w:rsidRPr="0063267F" w:rsidRDefault="009A4ACB">
            <w:r w:rsidRPr="0063267F">
              <w:t>Junior/Flick</w:t>
            </w:r>
          </w:p>
        </w:tc>
        <w:tc>
          <w:tcPr>
            <w:tcW w:w="1140" w:type="dxa"/>
          </w:tcPr>
          <w:p w14:paraId="0BA49061" w14:textId="77777777" w:rsidR="009A4ACB" w:rsidRPr="0063267F" w:rsidRDefault="009A4ACB">
            <w:r w:rsidRPr="0063267F">
              <w:t>Helplan</w:t>
            </w:r>
          </w:p>
        </w:tc>
        <w:tc>
          <w:tcPr>
            <w:tcW w:w="2546" w:type="dxa"/>
          </w:tcPr>
          <w:p w14:paraId="43438153" w14:textId="77777777" w:rsidR="009A4ACB" w:rsidRPr="0063267F" w:rsidRDefault="00DC0B35">
            <w:r w:rsidRPr="0063267F">
              <w:t>Lagledare Junior/F</w:t>
            </w:r>
            <w:r w:rsidR="009A4ACB" w:rsidRPr="0063267F">
              <w:t>lick</w:t>
            </w:r>
          </w:p>
        </w:tc>
        <w:tc>
          <w:tcPr>
            <w:tcW w:w="2551" w:type="dxa"/>
          </w:tcPr>
          <w:p w14:paraId="0FC52DD0" w14:textId="77777777" w:rsidR="009A4ACB" w:rsidRPr="0063267F" w:rsidRDefault="000E126E">
            <w:r w:rsidRPr="0063267F">
              <w:t>Damlaget i första hand</w:t>
            </w:r>
          </w:p>
        </w:tc>
        <w:tc>
          <w:tcPr>
            <w:tcW w:w="3261" w:type="dxa"/>
          </w:tcPr>
          <w:p w14:paraId="1A7B442E" w14:textId="77777777" w:rsidR="009A4ACB" w:rsidRPr="0063267F" w:rsidRDefault="00DC0B35">
            <w:r w:rsidRPr="0063267F">
              <w:t>1 huvuddomare, 2 linjedomare</w:t>
            </w:r>
          </w:p>
        </w:tc>
      </w:tr>
      <w:tr w:rsidR="00DC0B35" w:rsidRPr="000E126E" w14:paraId="2B4249C5" w14:textId="77777777" w:rsidTr="0063267F">
        <w:tc>
          <w:tcPr>
            <w:tcW w:w="1560" w:type="dxa"/>
            <w:shd w:val="clear" w:color="auto" w:fill="FFFF00"/>
          </w:tcPr>
          <w:p w14:paraId="62F7F103" w14:textId="77777777" w:rsidR="009A4ACB" w:rsidRPr="0063267F" w:rsidRDefault="009A4ACB">
            <w:r w:rsidRPr="0063267F">
              <w:t>U16</w:t>
            </w:r>
          </w:p>
        </w:tc>
        <w:tc>
          <w:tcPr>
            <w:tcW w:w="1140" w:type="dxa"/>
          </w:tcPr>
          <w:p w14:paraId="5CE5E4A4" w14:textId="77777777" w:rsidR="009A4ACB" w:rsidRPr="0063267F" w:rsidRDefault="009A4ACB">
            <w:r w:rsidRPr="0063267F">
              <w:t>Helplan</w:t>
            </w:r>
          </w:p>
        </w:tc>
        <w:tc>
          <w:tcPr>
            <w:tcW w:w="2546" w:type="dxa"/>
          </w:tcPr>
          <w:p w14:paraId="7A815EA3" w14:textId="12E0E3D6" w:rsidR="009A4ACB" w:rsidRPr="0063267F" w:rsidRDefault="009A4ACB">
            <w:r w:rsidRPr="0063267F">
              <w:t>Lagledare U16</w:t>
            </w:r>
            <w:r w:rsidR="009A5FE1">
              <w:t xml:space="preserve"> Div 1</w:t>
            </w:r>
          </w:p>
        </w:tc>
        <w:tc>
          <w:tcPr>
            <w:tcW w:w="2551" w:type="dxa"/>
          </w:tcPr>
          <w:p w14:paraId="5018851B" w14:textId="609BDF4A" w:rsidR="009A4ACB" w:rsidRPr="0063267F" w:rsidRDefault="00762078">
            <w:r>
              <w:t>Lagledare J20E</w:t>
            </w:r>
            <w:r w:rsidR="00104141">
              <w:t>/J18E</w:t>
            </w:r>
          </w:p>
        </w:tc>
        <w:tc>
          <w:tcPr>
            <w:tcW w:w="3261" w:type="dxa"/>
          </w:tcPr>
          <w:p w14:paraId="57B73A3E" w14:textId="76FEFFEE" w:rsidR="009A4ACB" w:rsidRPr="0063267F" w:rsidRDefault="00DC0B35">
            <w:r w:rsidRPr="0063267F">
              <w:t>2 linjedomare</w:t>
            </w:r>
          </w:p>
        </w:tc>
      </w:tr>
      <w:tr w:rsidR="00DC0B35" w:rsidRPr="000E126E" w14:paraId="11C54F69" w14:textId="77777777" w:rsidTr="0063267F">
        <w:tc>
          <w:tcPr>
            <w:tcW w:w="1560" w:type="dxa"/>
            <w:shd w:val="clear" w:color="auto" w:fill="FFFF00"/>
          </w:tcPr>
          <w:p w14:paraId="2914DDF7" w14:textId="77777777" w:rsidR="009A4ACB" w:rsidRPr="0063267F" w:rsidRDefault="009A4ACB">
            <w:r w:rsidRPr="0063267F">
              <w:t>U15</w:t>
            </w:r>
          </w:p>
        </w:tc>
        <w:tc>
          <w:tcPr>
            <w:tcW w:w="1140" w:type="dxa"/>
          </w:tcPr>
          <w:p w14:paraId="20940694" w14:textId="77777777" w:rsidR="009A4ACB" w:rsidRPr="0063267F" w:rsidRDefault="009A4ACB">
            <w:r w:rsidRPr="0063267F">
              <w:t>Helplan</w:t>
            </w:r>
          </w:p>
        </w:tc>
        <w:tc>
          <w:tcPr>
            <w:tcW w:w="2546" w:type="dxa"/>
          </w:tcPr>
          <w:p w14:paraId="69CD17EE" w14:textId="77777777" w:rsidR="009A4ACB" w:rsidRPr="0063267F" w:rsidRDefault="009A4ACB">
            <w:r w:rsidRPr="0063267F">
              <w:t>Lagledare U15</w:t>
            </w:r>
          </w:p>
        </w:tc>
        <w:tc>
          <w:tcPr>
            <w:tcW w:w="2551" w:type="dxa"/>
          </w:tcPr>
          <w:p w14:paraId="7C1C0031" w14:textId="56D1F392" w:rsidR="009A4ACB" w:rsidRPr="0063267F" w:rsidRDefault="000E126E">
            <w:r w:rsidRPr="0063267F">
              <w:t>Lagledare J20E/J18E</w:t>
            </w:r>
          </w:p>
        </w:tc>
        <w:tc>
          <w:tcPr>
            <w:tcW w:w="3261" w:type="dxa"/>
          </w:tcPr>
          <w:p w14:paraId="594045DF" w14:textId="77777777" w:rsidR="009A4ACB" w:rsidRPr="0063267F" w:rsidRDefault="00DC0B35">
            <w:r w:rsidRPr="0063267F">
              <w:t>1 huvuddomare, 2 linjedomare</w:t>
            </w:r>
          </w:p>
        </w:tc>
      </w:tr>
      <w:tr w:rsidR="00DC0B35" w:rsidRPr="000E126E" w14:paraId="3722FD41" w14:textId="77777777" w:rsidTr="0063267F">
        <w:tc>
          <w:tcPr>
            <w:tcW w:w="1560" w:type="dxa"/>
            <w:shd w:val="clear" w:color="auto" w:fill="FFFF00"/>
          </w:tcPr>
          <w:p w14:paraId="598428FD" w14:textId="77777777" w:rsidR="009A4ACB" w:rsidRPr="0063267F" w:rsidRDefault="009A4ACB">
            <w:r w:rsidRPr="0063267F">
              <w:t>U14</w:t>
            </w:r>
          </w:p>
        </w:tc>
        <w:tc>
          <w:tcPr>
            <w:tcW w:w="1140" w:type="dxa"/>
          </w:tcPr>
          <w:p w14:paraId="3E255471" w14:textId="77777777" w:rsidR="009A4ACB" w:rsidRPr="0063267F" w:rsidRDefault="009A4ACB">
            <w:r w:rsidRPr="0063267F">
              <w:t>Helplan</w:t>
            </w:r>
          </w:p>
        </w:tc>
        <w:tc>
          <w:tcPr>
            <w:tcW w:w="2546" w:type="dxa"/>
          </w:tcPr>
          <w:p w14:paraId="3925476C" w14:textId="77777777" w:rsidR="009A4ACB" w:rsidRPr="0063267F" w:rsidRDefault="009A4ACB">
            <w:r w:rsidRPr="0063267F">
              <w:t>Lagledare U14</w:t>
            </w:r>
          </w:p>
        </w:tc>
        <w:tc>
          <w:tcPr>
            <w:tcW w:w="2551" w:type="dxa"/>
          </w:tcPr>
          <w:p w14:paraId="6631C1F0" w14:textId="27D3D5B5" w:rsidR="009A4ACB" w:rsidRPr="0063267F" w:rsidRDefault="000E126E">
            <w:r w:rsidRPr="0063267F">
              <w:t xml:space="preserve">Lagledare </w:t>
            </w:r>
            <w:r w:rsidR="00104141">
              <w:t>U16</w:t>
            </w:r>
          </w:p>
        </w:tc>
        <w:tc>
          <w:tcPr>
            <w:tcW w:w="3261" w:type="dxa"/>
          </w:tcPr>
          <w:p w14:paraId="1DEA0DE0" w14:textId="77777777" w:rsidR="009A4ACB" w:rsidRPr="0063267F" w:rsidRDefault="00DC0B35">
            <w:r w:rsidRPr="0063267F">
              <w:t>1 huvuddomare, 2 linjedomare</w:t>
            </w:r>
          </w:p>
        </w:tc>
      </w:tr>
      <w:tr w:rsidR="00DC0B35" w:rsidRPr="000E126E" w14:paraId="3E1AF14D" w14:textId="77777777" w:rsidTr="0063267F">
        <w:tc>
          <w:tcPr>
            <w:tcW w:w="1560" w:type="dxa"/>
            <w:shd w:val="clear" w:color="auto" w:fill="FFFF00"/>
          </w:tcPr>
          <w:p w14:paraId="545A66E7" w14:textId="77777777" w:rsidR="009A4ACB" w:rsidRPr="0063267F" w:rsidRDefault="009A4ACB">
            <w:r w:rsidRPr="0063267F">
              <w:t>U13</w:t>
            </w:r>
          </w:p>
        </w:tc>
        <w:tc>
          <w:tcPr>
            <w:tcW w:w="1140" w:type="dxa"/>
          </w:tcPr>
          <w:p w14:paraId="2B2A7FEA" w14:textId="77777777" w:rsidR="009A4ACB" w:rsidRPr="0063267F" w:rsidRDefault="009A4ACB">
            <w:r w:rsidRPr="0063267F">
              <w:t>Helplan</w:t>
            </w:r>
          </w:p>
        </w:tc>
        <w:tc>
          <w:tcPr>
            <w:tcW w:w="2546" w:type="dxa"/>
          </w:tcPr>
          <w:p w14:paraId="1879FF3D" w14:textId="77777777" w:rsidR="009A4ACB" w:rsidRPr="0063267F" w:rsidRDefault="009A4ACB">
            <w:r w:rsidRPr="0063267F">
              <w:t>Lagledare U13</w:t>
            </w:r>
          </w:p>
        </w:tc>
        <w:tc>
          <w:tcPr>
            <w:tcW w:w="2551" w:type="dxa"/>
          </w:tcPr>
          <w:p w14:paraId="1B4188BA" w14:textId="7B35ECD2" w:rsidR="009A4ACB" w:rsidRPr="0063267F" w:rsidRDefault="000E126E">
            <w:r w:rsidRPr="0063267F">
              <w:t>Lagledare U1</w:t>
            </w:r>
            <w:r w:rsidR="00104141">
              <w:t>5</w:t>
            </w:r>
          </w:p>
        </w:tc>
        <w:tc>
          <w:tcPr>
            <w:tcW w:w="3261" w:type="dxa"/>
          </w:tcPr>
          <w:p w14:paraId="2A8A58DF" w14:textId="77777777" w:rsidR="009A4ACB" w:rsidRDefault="00DC0B35">
            <w:r w:rsidRPr="0063267F">
              <w:t>1 huvuddomare, 2 linjedomare</w:t>
            </w:r>
          </w:p>
          <w:p w14:paraId="3C26F893" w14:textId="2D89CCCE" w:rsidR="00C81EEA" w:rsidRPr="0063267F" w:rsidRDefault="00C81EEA">
            <w:r>
              <w:t>Alt 2-domarssystem</w:t>
            </w:r>
          </w:p>
        </w:tc>
      </w:tr>
      <w:tr w:rsidR="00DC0B35" w:rsidRPr="000E126E" w14:paraId="15962EEE" w14:textId="77777777" w:rsidTr="0063267F">
        <w:tc>
          <w:tcPr>
            <w:tcW w:w="1560" w:type="dxa"/>
            <w:shd w:val="clear" w:color="auto" w:fill="FFFF00"/>
          </w:tcPr>
          <w:p w14:paraId="2AA7DEE8" w14:textId="77777777" w:rsidR="009A4ACB" w:rsidRPr="0063267F" w:rsidRDefault="009A4ACB">
            <w:r w:rsidRPr="0063267F">
              <w:t>U12</w:t>
            </w:r>
          </w:p>
        </w:tc>
        <w:tc>
          <w:tcPr>
            <w:tcW w:w="1140" w:type="dxa"/>
          </w:tcPr>
          <w:p w14:paraId="051F2C26" w14:textId="7D8DFA2B" w:rsidR="009A4ACB" w:rsidRPr="0063267F" w:rsidRDefault="00507C50">
            <w:r w:rsidRPr="0063267F">
              <w:t>Poolspel</w:t>
            </w:r>
            <w:r>
              <w:t>/halvplan</w:t>
            </w:r>
          </w:p>
        </w:tc>
        <w:tc>
          <w:tcPr>
            <w:tcW w:w="2546" w:type="dxa"/>
          </w:tcPr>
          <w:p w14:paraId="17ED5452" w14:textId="77777777" w:rsidR="009A4ACB" w:rsidRPr="0063267F" w:rsidRDefault="009A4ACB">
            <w:r w:rsidRPr="0063267F">
              <w:t>Lagledare U12</w:t>
            </w:r>
          </w:p>
        </w:tc>
        <w:tc>
          <w:tcPr>
            <w:tcW w:w="2551" w:type="dxa"/>
          </w:tcPr>
          <w:p w14:paraId="06C88F35" w14:textId="533E6A00" w:rsidR="009A4ACB" w:rsidRPr="0063267F" w:rsidRDefault="000E126E">
            <w:r w:rsidRPr="0063267F">
              <w:t>Lagledare U1</w:t>
            </w:r>
            <w:r w:rsidR="00AD543B">
              <w:t xml:space="preserve">5 </w:t>
            </w:r>
            <w:r w:rsidR="00104141">
              <w:t>/Flick</w:t>
            </w:r>
          </w:p>
        </w:tc>
        <w:tc>
          <w:tcPr>
            <w:tcW w:w="3261" w:type="dxa"/>
          </w:tcPr>
          <w:p w14:paraId="572A8752" w14:textId="7021DE20" w:rsidR="009A4ACB" w:rsidRPr="009A5FE1" w:rsidRDefault="00DC0B35">
            <w:r w:rsidRPr="009A5FE1">
              <w:t>1</w:t>
            </w:r>
            <w:r w:rsidR="009A5FE1">
              <w:t xml:space="preserve"> d</w:t>
            </w:r>
            <w:r w:rsidR="009A5FE1" w:rsidRPr="009A5FE1">
              <w:t>omare/halvplan</w:t>
            </w:r>
          </w:p>
        </w:tc>
      </w:tr>
      <w:tr w:rsidR="00DC0B35" w:rsidRPr="000E126E" w14:paraId="463CE331" w14:textId="77777777" w:rsidTr="0063267F">
        <w:tc>
          <w:tcPr>
            <w:tcW w:w="1560" w:type="dxa"/>
            <w:shd w:val="clear" w:color="auto" w:fill="FFFF00"/>
          </w:tcPr>
          <w:p w14:paraId="3D9327A5" w14:textId="77777777" w:rsidR="009A4ACB" w:rsidRPr="0063267F" w:rsidRDefault="009A4ACB">
            <w:r w:rsidRPr="0063267F">
              <w:t>U11</w:t>
            </w:r>
          </w:p>
        </w:tc>
        <w:tc>
          <w:tcPr>
            <w:tcW w:w="1140" w:type="dxa"/>
          </w:tcPr>
          <w:p w14:paraId="1E6E2D8F" w14:textId="70734B41" w:rsidR="00316D47" w:rsidRPr="0063267F" w:rsidRDefault="00507C50">
            <w:r w:rsidRPr="0063267F">
              <w:t>Poolspel</w:t>
            </w:r>
            <w:r>
              <w:t>/halvplan</w:t>
            </w:r>
          </w:p>
        </w:tc>
        <w:tc>
          <w:tcPr>
            <w:tcW w:w="2546" w:type="dxa"/>
          </w:tcPr>
          <w:p w14:paraId="03D6849F" w14:textId="77777777" w:rsidR="009A4ACB" w:rsidRPr="0063267F" w:rsidRDefault="009A4ACB">
            <w:r w:rsidRPr="0063267F">
              <w:t>Lagledare U11</w:t>
            </w:r>
          </w:p>
        </w:tc>
        <w:tc>
          <w:tcPr>
            <w:tcW w:w="2551" w:type="dxa"/>
          </w:tcPr>
          <w:p w14:paraId="3F586696" w14:textId="60C39113" w:rsidR="00316D47" w:rsidRPr="00507C50" w:rsidRDefault="000E126E">
            <w:r w:rsidRPr="0063267F">
              <w:t>Lagledare U1</w:t>
            </w:r>
            <w:r w:rsidR="00AD543B">
              <w:t>4</w:t>
            </w:r>
            <w:r w:rsidR="00797395">
              <w:t>/Flick</w:t>
            </w:r>
          </w:p>
        </w:tc>
        <w:tc>
          <w:tcPr>
            <w:tcW w:w="3261" w:type="dxa"/>
          </w:tcPr>
          <w:p w14:paraId="4F4286DE" w14:textId="0AA191EE" w:rsidR="00316D47" w:rsidRPr="009A5FE1" w:rsidRDefault="00C81EEA">
            <w:r w:rsidRPr="009A5FE1">
              <w:t>1</w:t>
            </w:r>
            <w:r>
              <w:t xml:space="preserve"> d</w:t>
            </w:r>
            <w:r w:rsidRPr="009A5FE1">
              <w:t>omare/halvplan</w:t>
            </w:r>
          </w:p>
        </w:tc>
      </w:tr>
      <w:tr w:rsidR="00DC0B35" w:rsidRPr="000E126E" w14:paraId="7468FF40" w14:textId="77777777" w:rsidTr="0063267F">
        <w:trPr>
          <w:trHeight w:val="64"/>
        </w:trPr>
        <w:tc>
          <w:tcPr>
            <w:tcW w:w="1560" w:type="dxa"/>
            <w:shd w:val="clear" w:color="auto" w:fill="FFFF00"/>
          </w:tcPr>
          <w:p w14:paraId="28E4A1E6" w14:textId="77777777" w:rsidR="009A4ACB" w:rsidRPr="0063267F" w:rsidRDefault="009A4ACB">
            <w:r w:rsidRPr="0063267F">
              <w:t>U10</w:t>
            </w:r>
          </w:p>
        </w:tc>
        <w:tc>
          <w:tcPr>
            <w:tcW w:w="1140" w:type="dxa"/>
          </w:tcPr>
          <w:p w14:paraId="6623B8E3" w14:textId="25CA7B41" w:rsidR="009A4ACB" w:rsidRPr="0063267F" w:rsidRDefault="009A4ACB">
            <w:r w:rsidRPr="0063267F">
              <w:t>Poolspel</w:t>
            </w:r>
            <w:r w:rsidR="00507C50">
              <w:t>/halvplan</w:t>
            </w:r>
          </w:p>
        </w:tc>
        <w:tc>
          <w:tcPr>
            <w:tcW w:w="2546" w:type="dxa"/>
          </w:tcPr>
          <w:p w14:paraId="0378CF7C" w14:textId="77777777" w:rsidR="009A4ACB" w:rsidRPr="0063267F" w:rsidRDefault="009A4ACB">
            <w:r w:rsidRPr="0063267F">
              <w:t>Lagledare U10</w:t>
            </w:r>
          </w:p>
        </w:tc>
        <w:tc>
          <w:tcPr>
            <w:tcW w:w="2551" w:type="dxa"/>
          </w:tcPr>
          <w:p w14:paraId="4CBC748E" w14:textId="3B381B53" w:rsidR="009A4ACB" w:rsidRPr="0063267F" w:rsidRDefault="000E126E">
            <w:r w:rsidRPr="0063267F">
              <w:t>Lagledare U1</w:t>
            </w:r>
            <w:r w:rsidR="00AD543B">
              <w:t>3</w:t>
            </w:r>
            <w:r w:rsidR="00797395">
              <w:t>/Flick</w:t>
            </w:r>
          </w:p>
        </w:tc>
        <w:tc>
          <w:tcPr>
            <w:tcW w:w="3261" w:type="dxa"/>
          </w:tcPr>
          <w:p w14:paraId="74D04160" w14:textId="7BC5B058" w:rsidR="00DC0B35" w:rsidRPr="0063267F" w:rsidRDefault="00C81EEA">
            <w:r w:rsidRPr="009A5FE1">
              <w:t>1</w:t>
            </w:r>
            <w:r>
              <w:t xml:space="preserve"> d</w:t>
            </w:r>
            <w:r w:rsidRPr="009A5FE1">
              <w:t>omare/halvplan</w:t>
            </w:r>
          </w:p>
        </w:tc>
      </w:tr>
      <w:tr w:rsidR="00DC0B35" w:rsidRPr="000E126E" w14:paraId="02D7A581" w14:textId="77777777" w:rsidTr="0063267F">
        <w:tc>
          <w:tcPr>
            <w:tcW w:w="1560" w:type="dxa"/>
            <w:shd w:val="clear" w:color="auto" w:fill="FFFF00"/>
          </w:tcPr>
          <w:p w14:paraId="7B15325B" w14:textId="77777777" w:rsidR="009A4ACB" w:rsidRPr="0063267F" w:rsidRDefault="000E126E">
            <w:r w:rsidRPr="0063267F">
              <w:t>U9</w:t>
            </w:r>
          </w:p>
        </w:tc>
        <w:tc>
          <w:tcPr>
            <w:tcW w:w="1140" w:type="dxa"/>
          </w:tcPr>
          <w:p w14:paraId="7739D3DA" w14:textId="50FD10C7" w:rsidR="009A4ACB" w:rsidRPr="0063267F" w:rsidRDefault="009A4ACB">
            <w:r w:rsidRPr="0063267F">
              <w:t>Poolspel</w:t>
            </w:r>
            <w:r w:rsidR="00601642">
              <w:t>/ 1/4</w:t>
            </w:r>
            <w:r w:rsidR="00507C50">
              <w:t xml:space="preserve"> </w:t>
            </w:r>
          </w:p>
        </w:tc>
        <w:tc>
          <w:tcPr>
            <w:tcW w:w="2546" w:type="dxa"/>
          </w:tcPr>
          <w:p w14:paraId="008149B6" w14:textId="77777777" w:rsidR="009A4ACB" w:rsidRPr="0063267F" w:rsidRDefault="009A4ACB">
            <w:r w:rsidRPr="0063267F">
              <w:t>Lagledare U9</w:t>
            </w:r>
          </w:p>
        </w:tc>
        <w:tc>
          <w:tcPr>
            <w:tcW w:w="2551" w:type="dxa"/>
          </w:tcPr>
          <w:p w14:paraId="7AF573CD" w14:textId="2A77D63D" w:rsidR="009A4ACB" w:rsidRPr="0063267F" w:rsidRDefault="000E126E">
            <w:r w:rsidRPr="0063267F">
              <w:t>Lagledare U1</w:t>
            </w:r>
            <w:r w:rsidR="00AD543B">
              <w:t>3</w:t>
            </w:r>
            <w:r w:rsidR="00797395">
              <w:t>/Flick</w:t>
            </w:r>
          </w:p>
        </w:tc>
        <w:tc>
          <w:tcPr>
            <w:tcW w:w="3261" w:type="dxa"/>
          </w:tcPr>
          <w:p w14:paraId="35687184" w14:textId="02DE8B5C" w:rsidR="00DC0B35" w:rsidRPr="0063267F" w:rsidRDefault="009A5FE1">
            <w:r>
              <w:t>4</w:t>
            </w:r>
            <w:r w:rsidR="00DC0B35" w:rsidRPr="0063267F">
              <w:t xml:space="preserve"> domare</w:t>
            </w:r>
            <w:r w:rsidR="00A82732">
              <w:t>/</w:t>
            </w:r>
            <w:r w:rsidR="00601642">
              <w:t>match</w:t>
            </w:r>
          </w:p>
        </w:tc>
      </w:tr>
      <w:tr w:rsidR="00AD543B" w:rsidRPr="000E126E" w14:paraId="7B18BF44" w14:textId="77777777" w:rsidTr="0063267F">
        <w:tc>
          <w:tcPr>
            <w:tcW w:w="1560" w:type="dxa"/>
            <w:shd w:val="clear" w:color="auto" w:fill="FFFF00"/>
          </w:tcPr>
          <w:p w14:paraId="6304331A" w14:textId="7B5CBF09" w:rsidR="00AD543B" w:rsidRPr="0063267F" w:rsidRDefault="00AD543B">
            <w:r>
              <w:t>U9</w:t>
            </w:r>
          </w:p>
        </w:tc>
        <w:tc>
          <w:tcPr>
            <w:tcW w:w="1140" w:type="dxa"/>
          </w:tcPr>
          <w:p w14:paraId="33295E0A" w14:textId="3503E4CC" w:rsidR="00AD543B" w:rsidRPr="0063267F" w:rsidRDefault="00AD543B">
            <w:r>
              <w:t>Poolspel/ 174</w:t>
            </w:r>
          </w:p>
        </w:tc>
        <w:tc>
          <w:tcPr>
            <w:tcW w:w="2546" w:type="dxa"/>
          </w:tcPr>
          <w:p w14:paraId="55096732" w14:textId="1A5B95EF" w:rsidR="00AD543B" w:rsidRPr="0063267F" w:rsidRDefault="00AD543B">
            <w:r>
              <w:t>Ev. lagledare U9</w:t>
            </w:r>
          </w:p>
        </w:tc>
        <w:tc>
          <w:tcPr>
            <w:tcW w:w="2551" w:type="dxa"/>
          </w:tcPr>
          <w:p w14:paraId="64C8C087" w14:textId="5262AB70" w:rsidR="00AD543B" w:rsidRPr="0063267F" w:rsidRDefault="00AD543B">
            <w:r>
              <w:t>Lagledare U12/flick</w:t>
            </w:r>
          </w:p>
        </w:tc>
        <w:tc>
          <w:tcPr>
            <w:tcW w:w="3261" w:type="dxa"/>
          </w:tcPr>
          <w:p w14:paraId="048EF34F" w14:textId="0D3B5FB5" w:rsidR="00AD543B" w:rsidRDefault="00AD543B">
            <w:r>
              <w:t>4 domare/match</w:t>
            </w:r>
          </w:p>
        </w:tc>
      </w:tr>
    </w:tbl>
    <w:p w14:paraId="25F50375" w14:textId="77777777" w:rsidR="001D2DAA" w:rsidRDefault="001D2DAA" w:rsidP="00D61CC3"/>
    <w:p w14:paraId="43925ED2" w14:textId="77777777" w:rsidR="001D2DAA" w:rsidRDefault="001D2DAA" w:rsidP="00D61CC3"/>
    <w:tbl>
      <w:tblPr>
        <w:tblStyle w:val="Tabellrutnt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D61CC3" w14:paraId="4E27D5F8" w14:textId="77777777" w:rsidTr="00D61CC3">
        <w:tc>
          <w:tcPr>
            <w:tcW w:w="11058" w:type="dxa"/>
          </w:tcPr>
          <w:p w14:paraId="614C7B6C" w14:textId="77777777" w:rsidR="00D61CC3" w:rsidRDefault="00D61CC3" w:rsidP="00762078">
            <w:pPr>
              <w:pStyle w:val="Liststycke"/>
              <w:numPr>
                <w:ilvl w:val="0"/>
                <w:numId w:val="1"/>
              </w:numPr>
            </w:pPr>
            <w:r>
              <w:t>Alla domare ska</w:t>
            </w:r>
            <w:r w:rsidR="00762078">
              <w:t xml:space="preserve"> ha</w:t>
            </w:r>
            <w:r>
              <w:t xml:space="preserve"> gått domarutbildning</w:t>
            </w:r>
            <w:r w:rsidR="00762078">
              <w:t xml:space="preserve">en den aktuella säsongen, </w:t>
            </w:r>
            <w:r w:rsidR="007148A6">
              <w:t>och vara godkända.</w:t>
            </w:r>
          </w:p>
        </w:tc>
      </w:tr>
      <w:tr w:rsidR="00D61CC3" w14:paraId="1AD6252B" w14:textId="77777777" w:rsidTr="00D61CC3">
        <w:tc>
          <w:tcPr>
            <w:tcW w:w="11058" w:type="dxa"/>
          </w:tcPr>
          <w:p w14:paraId="69486EF9" w14:textId="77777777" w:rsidR="00D61CC3" w:rsidRDefault="003D622B" w:rsidP="00762078">
            <w:pPr>
              <w:pStyle w:val="Liststycke"/>
              <w:numPr>
                <w:ilvl w:val="0"/>
                <w:numId w:val="1"/>
              </w:numPr>
            </w:pPr>
            <w:r>
              <w:t>Spelande lag skickar över alla matcher de behöver domare till så tidigt som möjligt på säsongen till tillsättande lag. D</w:t>
            </w:r>
            <w:r w:rsidR="007148A6">
              <w:t>etta underlättar pl</w:t>
            </w:r>
            <w:r w:rsidR="00762078">
              <w:t>aneri</w:t>
            </w:r>
            <w:r>
              <w:t xml:space="preserve">ngen för domartillsättande lag, </w:t>
            </w:r>
            <w:r w:rsidR="007148A6">
              <w:t>samt</w:t>
            </w:r>
            <w:r>
              <w:t xml:space="preserve"> att</w:t>
            </w:r>
            <w:r w:rsidR="007148A6">
              <w:t xml:space="preserve"> spelande lag får tidigare information om vilka som kommer döma respektive match.</w:t>
            </w:r>
          </w:p>
        </w:tc>
      </w:tr>
      <w:tr w:rsidR="00D61CC3" w14:paraId="1260E771" w14:textId="77777777" w:rsidTr="00D61CC3">
        <w:tc>
          <w:tcPr>
            <w:tcW w:w="11058" w:type="dxa"/>
          </w:tcPr>
          <w:p w14:paraId="245CACE1" w14:textId="77777777" w:rsidR="00D61CC3" w:rsidRDefault="007148A6" w:rsidP="00762078">
            <w:pPr>
              <w:pStyle w:val="Liststycke"/>
              <w:numPr>
                <w:ilvl w:val="0"/>
                <w:numId w:val="1"/>
              </w:numPr>
            </w:pPr>
            <w:r>
              <w:t>Spelande</w:t>
            </w:r>
            <w:r w:rsidR="001532E1">
              <w:t xml:space="preserve"> lag ansvarar för att domarna får låna domarhjälm och domartröja.</w:t>
            </w:r>
          </w:p>
        </w:tc>
      </w:tr>
      <w:tr w:rsidR="00D61CC3" w14:paraId="2E79EFBB" w14:textId="77777777" w:rsidTr="00D61CC3">
        <w:tc>
          <w:tcPr>
            <w:tcW w:w="11058" w:type="dxa"/>
          </w:tcPr>
          <w:p w14:paraId="2A9B9A44" w14:textId="77777777" w:rsidR="00D61CC3" w:rsidRDefault="001532E1" w:rsidP="00762078">
            <w:pPr>
              <w:pStyle w:val="Liststycke"/>
              <w:numPr>
                <w:ilvl w:val="0"/>
                <w:numId w:val="1"/>
              </w:numPr>
            </w:pPr>
            <w:r>
              <w:t xml:space="preserve">Ledarna ansvarar för att stötta domarna innan, under </w:t>
            </w:r>
            <w:r w:rsidR="003D622B">
              <w:t>och efter match</w:t>
            </w:r>
            <w:r>
              <w:t xml:space="preserve"> och informera alla närvarande vi</w:t>
            </w:r>
            <w:r w:rsidR="003D622B">
              <w:t>d match</w:t>
            </w:r>
            <w:r>
              <w:t xml:space="preserve"> om att domarna är under utbildning.</w:t>
            </w:r>
          </w:p>
        </w:tc>
      </w:tr>
      <w:tr w:rsidR="00D61CC3" w14:paraId="5CBAB9B5" w14:textId="77777777" w:rsidTr="00D61CC3">
        <w:tc>
          <w:tcPr>
            <w:tcW w:w="11058" w:type="dxa"/>
          </w:tcPr>
          <w:p w14:paraId="16EEA849" w14:textId="77777777" w:rsidR="00D61CC3" w:rsidRDefault="001532E1" w:rsidP="00762078">
            <w:pPr>
              <w:pStyle w:val="Liststycke"/>
              <w:numPr>
                <w:ilvl w:val="0"/>
                <w:numId w:val="1"/>
              </w:numPr>
            </w:pPr>
            <w:r>
              <w:t>Domarna ska alltid hälsas välkomna inna</w:t>
            </w:r>
            <w:r w:rsidR="001D2DAA">
              <w:t>n match och tackas efter match</w:t>
            </w:r>
            <w:r>
              <w:t>.</w:t>
            </w:r>
          </w:p>
        </w:tc>
      </w:tr>
      <w:tr w:rsidR="00D61CC3" w14:paraId="17F78D15" w14:textId="77777777" w:rsidTr="00D61CC3">
        <w:tc>
          <w:tcPr>
            <w:tcW w:w="11058" w:type="dxa"/>
          </w:tcPr>
          <w:p w14:paraId="02732FA5" w14:textId="1B55C8BC" w:rsidR="00D61CC3" w:rsidRDefault="00EE5E71" w:rsidP="00762078">
            <w:pPr>
              <w:pStyle w:val="Liststycke"/>
              <w:numPr>
                <w:ilvl w:val="0"/>
                <w:numId w:val="1"/>
              </w:numPr>
            </w:pPr>
            <w:r>
              <w:t xml:space="preserve">Domarersättning enligt </w:t>
            </w:r>
            <w:r w:rsidR="00316D47">
              <w:t>Domarersättning region väst 202</w:t>
            </w:r>
            <w:r w:rsidR="00A760E1">
              <w:t>3/24</w:t>
            </w:r>
          </w:p>
        </w:tc>
      </w:tr>
      <w:tr w:rsidR="00D61CC3" w14:paraId="14485E6A" w14:textId="77777777" w:rsidTr="00D61CC3">
        <w:tc>
          <w:tcPr>
            <w:tcW w:w="11058" w:type="dxa"/>
          </w:tcPr>
          <w:p w14:paraId="0EEC24B1" w14:textId="77777777" w:rsidR="00D61CC3" w:rsidRDefault="00EE5E71" w:rsidP="00762078">
            <w:pPr>
              <w:pStyle w:val="Liststycke"/>
              <w:numPr>
                <w:ilvl w:val="0"/>
                <w:numId w:val="1"/>
              </w:numPr>
            </w:pPr>
            <w:r>
              <w:t>Föreningen ersätter</w:t>
            </w:r>
            <w:r w:rsidR="00D677CE">
              <w:t xml:space="preserve"> domararvoden som ingår i seriespel och poolspelsserier. Träningsmatcher bekostar respektive lag själva för.</w:t>
            </w:r>
          </w:p>
        </w:tc>
      </w:tr>
      <w:tr w:rsidR="001D2DAA" w14:paraId="2F8E5CD9" w14:textId="77777777" w:rsidTr="00D61CC3">
        <w:tc>
          <w:tcPr>
            <w:tcW w:w="11058" w:type="dxa"/>
          </w:tcPr>
          <w:p w14:paraId="375AC041" w14:textId="77777777" w:rsidR="001D2DAA" w:rsidRDefault="001D2DAA" w:rsidP="00762078">
            <w:pPr>
              <w:pStyle w:val="Liststycke"/>
              <w:numPr>
                <w:ilvl w:val="0"/>
                <w:numId w:val="1"/>
              </w:numPr>
            </w:pPr>
            <w:r>
              <w:t>Domarna ans</w:t>
            </w:r>
            <w:r w:rsidR="00316D47">
              <w:t>varar för att man har in</w:t>
            </w:r>
            <w:r w:rsidR="009D034D">
              <w:t>logg till Clever</w:t>
            </w:r>
            <w:r w:rsidR="00316D47">
              <w:t>service</w:t>
            </w:r>
          </w:p>
        </w:tc>
      </w:tr>
      <w:tr w:rsidR="00D61CC3" w14:paraId="4A81A314" w14:textId="77777777" w:rsidTr="00D61CC3">
        <w:tc>
          <w:tcPr>
            <w:tcW w:w="11058" w:type="dxa"/>
          </w:tcPr>
          <w:p w14:paraId="038CC581" w14:textId="77777777" w:rsidR="00D61CC3" w:rsidRDefault="00316D47" w:rsidP="00762078">
            <w:pPr>
              <w:pStyle w:val="Liststycke"/>
              <w:numPr>
                <w:ilvl w:val="0"/>
                <w:numId w:val="1"/>
              </w:numPr>
            </w:pPr>
            <w:r>
              <w:t>Har man inte tillgång ti</w:t>
            </w:r>
            <w:r w:rsidR="009D034D">
              <w:t>ll Clever</w:t>
            </w:r>
            <w:r>
              <w:t xml:space="preserve">service så mejlar man Daif </w:t>
            </w:r>
            <w:r w:rsidRPr="00316D47">
              <w:t>Henrik.nordström</w:t>
            </w:r>
            <w:r>
              <w:t>@telia.se så ordnar jag inlogg. Jag behöver namn på domaren och mejladress.</w:t>
            </w:r>
          </w:p>
        </w:tc>
      </w:tr>
    </w:tbl>
    <w:p w14:paraId="6A5A1F76" w14:textId="77777777" w:rsidR="00D61CC3" w:rsidRPr="000E126E" w:rsidRDefault="00D61CC3" w:rsidP="00D61CC3"/>
    <w:sectPr w:rsidR="00D61CC3" w:rsidRPr="000E126E" w:rsidSect="007C6D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C3CB1" w14:textId="77777777" w:rsidR="00E026A3" w:rsidRDefault="00E026A3" w:rsidP="00EE5E71">
      <w:pPr>
        <w:spacing w:after="0" w:line="240" w:lineRule="auto"/>
      </w:pPr>
      <w:r>
        <w:separator/>
      </w:r>
    </w:p>
  </w:endnote>
  <w:endnote w:type="continuationSeparator" w:id="0">
    <w:p w14:paraId="582DC3FD" w14:textId="77777777" w:rsidR="00E026A3" w:rsidRDefault="00E026A3" w:rsidP="00EE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E1086" w14:textId="77777777" w:rsidR="00E026A3" w:rsidRDefault="00E026A3" w:rsidP="00EE5E71">
      <w:pPr>
        <w:spacing w:after="0" w:line="240" w:lineRule="auto"/>
      </w:pPr>
      <w:r>
        <w:separator/>
      </w:r>
    </w:p>
  </w:footnote>
  <w:footnote w:type="continuationSeparator" w:id="0">
    <w:p w14:paraId="678AF2A5" w14:textId="77777777" w:rsidR="00E026A3" w:rsidRDefault="00E026A3" w:rsidP="00EE5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0EC"/>
    <w:multiLevelType w:val="hybridMultilevel"/>
    <w:tmpl w:val="CA3CD6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47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CB"/>
    <w:rsid w:val="000E126E"/>
    <w:rsid w:val="00104141"/>
    <w:rsid w:val="00114FE6"/>
    <w:rsid w:val="001202BE"/>
    <w:rsid w:val="001532E1"/>
    <w:rsid w:val="001D2DAA"/>
    <w:rsid w:val="00294323"/>
    <w:rsid w:val="002C25B9"/>
    <w:rsid w:val="00316D47"/>
    <w:rsid w:val="003569A9"/>
    <w:rsid w:val="003B6E61"/>
    <w:rsid w:val="003D622B"/>
    <w:rsid w:val="00507C50"/>
    <w:rsid w:val="00560149"/>
    <w:rsid w:val="005B0E34"/>
    <w:rsid w:val="005B71E5"/>
    <w:rsid w:val="00601642"/>
    <w:rsid w:val="0063267F"/>
    <w:rsid w:val="007148A6"/>
    <w:rsid w:val="00762078"/>
    <w:rsid w:val="00797395"/>
    <w:rsid w:val="007C6D63"/>
    <w:rsid w:val="0092667A"/>
    <w:rsid w:val="00941148"/>
    <w:rsid w:val="009A4ACB"/>
    <w:rsid w:val="009A5FE1"/>
    <w:rsid w:val="009D034D"/>
    <w:rsid w:val="00A42C36"/>
    <w:rsid w:val="00A760E1"/>
    <w:rsid w:val="00A82732"/>
    <w:rsid w:val="00AB3730"/>
    <w:rsid w:val="00AD543B"/>
    <w:rsid w:val="00AE6E37"/>
    <w:rsid w:val="00AF2A0E"/>
    <w:rsid w:val="00B706BE"/>
    <w:rsid w:val="00B85685"/>
    <w:rsid w:val="00C03E61"/>
    <w:rsid w:val="00C46CF6"/>
    <w:rsid w:val="00C81EEA"/>
    <w:rsid w:val="00C91590"/>
    <w:rsid w:val="00CC4F70"/>
    <w:rsid w:val="00CE174E"/>
    <w:rsid w:val="00D02F3B"/>
    <w:rsid w:val="00D61CC3"/>
    <w:rsid w:val="00D677CE"/>
    <w:rsid w:val="00DC0B35"/>
    <w:rsid w:val="00E026A3"/>
    <w:rsid w:val="00EE2FBA"/>
    <w:rsid w:val="00EE5E71"/>
    <w:rsid w:val="00F35DB3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5D81"/>
  <w15:docId w15:val="{EA757236-ED84-48A6-B5C7-45D363C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A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E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1"/>
  </w:style>
  <w:style w:type="paragraph" w:styleId="Sidfot">
    <w:name w:val="footer"/>
    <w:basedOn w:val="Normal"/>
    <w:link w:val="SidfotChar"/>
    <w:uiPriority w:val="99"/>
    <w:unhideWhenUsed/>
    <w:rsid w:val="00EE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1"/>
  </w:style>
  <w:style w:type="paragraph" w:styleId="Ballongtext">
    <w:name w:val="Balloon Text"/>
    <w:basedOn w:val="Normal"/>
    <w:link w:val="BallongtextChar"/>
    <w:uiPriority w:val="99"/>
    <w:semiHidden/>
    <w:unhideWhenUsed/>
    <w:rsid w:val="00EE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5E7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677C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6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Nordström</dc:creator>
  <cp:lastModifiedBy>Nordström</cp:lastModifiedBy>
  <cp:revision>3</cp:revision>
  <dcterms:created xsi:type="dcterms:W3CDTF">2024-09-30T18:52:00Z</dcterms:created>
  <dcterms:modified xsi:type="dcterms:W3CDTF">2024-09-30T19:02:00Z</dcterms:modified>
</cp:coreProperties>
</file>