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3D" w:rsidRDefault="0055753D" w:rsidP="0055753D">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cs="Courier New"/>
        </w:rPr>
      </w:pPr>
      <w:bookmarkStart w:id="0" w:name="_GoBack"/>
      <w:r>
        <w:rPr>
          <w:rFonts w:cs="Courier New"/>
          <w:b/>
          <w:bCs/>
        </w:rPr>
        <w:t>Riktlinjer - Träning och match SIBK</w:t>
      </w:r>
    </w:p>
    <w:bookmarkEnd w:id="0"/>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Storvreta IBK följer Folkhälsomyndighetens och Svenska Innebandyförbundets riktlinjer och rekommendationer. Dessa riktlinjer och rekommendationer gäller tills vidare. Nya beslut och uppdateringar kan ske med kort varsel och då kommer information att gå ut om detta.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p>
    <w:p w:rsidR="0055753D" w:rsidRPr="0055753D" w:rsidRDefault="0055753D" w:rsidP="0055753D">
      <w:pPr>
        <w:pStyle w:val="HTML-frformaterad"/>
        <w:spacing w:line="270" w:lineRule="atLeast"/>
        <w:rPr>
          <w:rFonts w:ascii="Helvetica" w:hAnsi="Helvetica" w:cs="Helvetica"/>
          <w:b/>
          <w:color w:val="4F5C64"/>
        </w:rPr>
      </w:pPr>
      <w:r w:rsidRPr="0055753D">
        <w:rPr>
          <w:rFonts w:ascii="Helvetica" w:hAnsi="Helvetica" w:cs="Helvetica"/>
          <w:b/>
          <w:color w:val="4F5C64"/>
        </w:rPr>
        <w:t xml:space="preserve">Information avseende hemmamatcher i Storvretahallarna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proofErr w:type="spellStart"/>
      <w:r>
        <w:rPr>
          <w:rFonts w:ascii="Helvetica" w:hAnsi="Helvetica" w:cs="Helvetica"/>
          <w:color w:val="4F5C64"/>
        </w:rPr>
        <w:t>Hallvärd</w:t>
      </w:r>
      <w:proofErr w:type="spellEnd"/>
      <w:r>
        <w:rPr>
          <w:rFonts w:ascii="Helvetica" w:hAnsi="Helvetica" w:cs="Helvetica"/>
          <w:color w:val="4F5C64"/>
        </w:rPr>
        <w:t xml:space="preserve"> – Alla lag ska till varje hemmamatch utse en </w:t>
      </w:r>
      <w:proofErr w:type="spellStart"/>
      <w:r>
        <w:rPr>
          <w:rFonts w:ascii="Helvetica" w:hAnsi="Helvetica" w:cs="Helvetica"/>
          <w:color w:val="4F5C64"/>
        </w:rPr>
        <w:t>hallvärd</w:t>
      </w:r>
      <w:proofErr w:type="spellEnd"/>
      <w:r>
        <w:rPr>
          <w:rFonts w:ascii="Helvetica" w:hAnsi="Helvetica" w:cs="Helvetica"/>
          <w:color w:val="4F5C64"/>
        </w:rPr>
        <w:t xml:space="preserve"> som ansvarar för att publik inte kommer in i hallen. Hallvärden ska vara på plats senast 30 minuter innan matchstart. Hallvärden ska se till att en närvarolista för hemmalaget och en närvarolista för gästande lag fylls i med namn och roll/anledning till närvaron vid entrén. Dessa läggs sedan i postfacket i ”slussen”. Närvarolista finns bifogat!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o</w:t>
      </w:r>
      <w:r>
        <w:rPr>
          <w:rFonts w:ascii="Helvetica" w:hAnsi="Helvetica" w:cs="Helvetica"/>
          <w:color w:val="4F5C64"/>
        </w:rPr>
        <w:tab/>
        <w:t xml:space="preserve">Spelare och ledare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o</w:t>
      </w:r>
      <w:r>
        <w:rPr>
          <w:rFonts w:ascii="Helvetica" w:hAnsi="Helvetica" w:cs="Helvetica"/>
          <w:color w:val="4F5C64"/>
        </w:rPr>
        <w:tab/>
        <w:t xml:space="preserve">Spelare i truppen som står över matchen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o</w:t>
      </w:r>
      <w:r>
        <w:rPr>
          <w:rFonts w:ascii="Helvetica" w:hAnsi="Helvetica" w:cs="Helvetica"/>
          <w:color w:val="4F5C64"/>
        </w:rPr>
        <w:tab/>
        <w:t xml:space="preserve">Funktionärer, såsom sekretariat, filmare och </w:t>
      </w:r>
      <w:proofErr w:type="spellStart"/>
      <w:r>
        <w:rPr>
          <w:rFonts w:ascii="Helvetica" w:hAnsi="Helvetica" w:cs="Helvetica"/>
          <w:color w:val="4F5C64"/>
        </w:rPr>
        <w:t>hallvärd</w:t>
      </w:r>
      <w:proofErr w:type="spellEnd"/>
      <w:r>
        <w:rPr>
          <w:rFonts w:ascii="Helvetica" w:hAnsi="Helvetica" w:cs="Helvetica"/>
          <w:color w:val="4F5C64"/>
        </w:rPr>
        <w:t xml:space="preserve">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o</w:t>
      </w:r>
      <w:r>
        <w:rPr>
          <w:rFonts w:ascii="Helvetica" w:hAnsi="Helvetica" w:cs="Helvetica"/>
          <w:color w:val="4F5C64"/>
        </w:rPr>
        <w:tab/>
        <w:t xml:space="preserve">Chaufförer, max sex stycken per lag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Hallvärden kan titta på matchen och ska samtidigt se till att ingen obehörig kommer in i hallen under tiden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Sekretariat – Alla lag ska till varje hemmamatch ha två personer i sekretariatet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Filmare – Alla lag ska till varje hemmamatch ha en filmare. Alla matcher som spelas i Storvretahallarna ska livesändas via </w:t>
      </w:r>
      <w:proofErr w:type="spellStart"/>
      <w:r>
        <w:rPr>
          <w:rFonts w:ascii="Helvetica" w:hAnsi="Helvetica" w:cs="Helvetica"/>
          <w:color w:val="4F5C64"/>
        </w:rPr>
        <w:t>SolidSport</w:t>
      </w:r>
      <w:proofErr w:type="spellEnd"/>
      <w:r>
        <w:rPr>
          <w:rFonts w:ascii="Helvetica" w:hAnsi="Helvetica" w:cs="Helvetica"/>
          <w:color w:val="4F5C64"/>
        </w:rPr>
        <w:t>. Matcherna kommer att kosta 19 kronor styck och detta erbjuds fram tills att restriktionerna ser annorlunda ut. En lathund gällande filmningen</w:t>
      </w:r>
      <w:r>
        <w:rPr>
          <w:rFonts w:ascii="Helvetica" w:hAnsi="Helvetica" w:cs="Helvetica"/>
          <w:color w:val="4F5C64"/>
        </w:rPr>
        <w:t xml:space="preserve"> </w:t>
      </w:r>
      <w:r>
        <w:rPr>
          <w:rFonts w:ascii="Helvetica" w:hAnsi="Helvetica" w:cs="Helvetica"/>
          <w:color w:val="4F5C64"/>
        </w:rPr>
        <w:t xml:space="preserve">kommer </w:t>
      </w:r>
      <w:r>
        <w:rPr>
          <w:rFonts w:ascii="Helvetica" w:hAnsi="Helvetica" w:cs="Helvetica"/>
          <w:color w:val="4F5C64"/>
        </w:rPr>
        <w:t xml:space="preserve">att </w:t>
      </w:r>
      <w:r>
        <w:rPr>
          <w:rFonts w:ascii="Helvetica" w:hAnsi="Helvetica" w:cs="Helvetica"/>
          <w:color w:val="4F5C64"/>
        </w:rPr>
        <w:t xml:space="preserve">skickas ut separat inom kort.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För att minska risken för smittspridning har det även satts riktlinjer för ingång/utgång till hallarna och omklädningsrummen. Dörren mellan den nya och gamla hallen ska ALLTID vara låst.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Nya hallen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Ingång och utgång för båda kommande och avslutande lag sker genom huvudentrén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Lag som ska spela match ska använda den första dörren in till hallen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Personer till sekretariatet och domare ska använda dörren i mitten in till hallen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Lag som har avslutat match ska använda den bortre dörren ut ur hallen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Gamla hallen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Lag som ska spela match ska använda entrén mot parkeringen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Lag som har avslutat match ska använda dörren mot fotbollsplanerna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Omklädningsrum  </w:t>
      </w:r>
    </w:p>
    <w:p w:rsidR="0055753D" w:rsidRDefault="0055753D" w:rsidP="0055753D">
      <w:pPr>
        <w:pStyle w:val="HTML-frformaterad"/>
        <w:spacing w:line="270" w:lineRule="atLeast"/>
        <w:ind w:left="916" w:hanging="916"/>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Kom gärna ombytta till match och duscha hemma för att minimera omklädningsrummens användning  </w:t>
      </w:r>
    </w:p>
    <w:p w:rsidR="0055753D" w:rsidRDefault="0055753D" w:rsidP="0055753D">
      <w:pPr>
        <w:pStyle w:val="HTML-frformaterad"/>
        <w:spacing w:line="270" w:lineRule="atLeast"/>
        <w:ind w:left="916" w:hanging="916"/>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Vill man använda omklädningsrum för prat innan/efter match samt för att förvara väskor och dylikt gäller det att endast det lag som tagit ut nyckel till aktuellt omklädningsrum nyttjar det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Tänk på att hålla rent och snyggt samt håll avstånd i och kring omklädningsrummen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w:t>
      </w:r>
      <w:r>
        <w:rPr>
          <w:rFonts w:ascii="Helvetica" w:hAnsi="Helvetica" w:cs="Helvetica"/>
          <w:color w:val="4F5C64"/>
        </w:rPr>
        <w:tab/>
        <w:t xml:space="preserve">Var även noggranna med att tvätta och använda handsprit vid ankomst till hallarna.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  </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Cafeterian</w:t>
      </w: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Cafeterian kommer tillsvidare att vara stängd tills dess att restriktionerna ändras och ny information samt kioskschema  kommer då att skickas ut.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Alla uppmanas att följa dessa riktlinjer och rekommendationer för att inte bidra till en ökad smittspridning. En konsekvens som kan ske om detta inte följs, är att föreningen kan få en polisanmälan.  </w:t>
      </w:r>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Vid frågor kontakta </w:t>
      </w:r>
      <w:hyperlink r:id="rId4" w:history="1">
        <w:r>
          <w:rPr>
            <w:rStyle w:val="Hyperlnk"/>
          </w:rPr>
          <w:t>kansli@storvretaibk.se</w:t>
        </w:r>
      </w:hyperlink>
      <w:r>
        <w:rPr>
          <w:rFonts w:ascii="Helvetica" w:hAnsi="Helvetica" w:cs="Helvetica"/>
          <w:color w:val="4F5C64"/>
        </w:rPr>
        <w:t xml:space="preserve"> eller </w:t>
      </w:r>
      <w:hyperlink r:id="rId5" w:history="1">
        <w:r>
          <w:rPr>
            <w:rStyle w:val="Hyperlnk"/>
          </w:rPr>
          <w:t>ungdomskommitten@storvretaibk.se</w:t>
        </w:r>
      </w:hyperlink>
    </w:p>
    <w:p w:rsidR="0055753D" w:rsidRDefault="0055753D" w:rsidP="0055753D">
      <w:pPr>
        <w:pStyle w:val="HTML-frformaterad"/>
        <w:spacing w:line="270" w:lineRule="atLeast"/>
        <w:rPr>
          <w:rFonts w:ascii="Helvetica" w:hAnsi="Helvetica" w:cs="Helvetica"/>
          <w:color w:val="4F5C64"/>
        </w:rPr>
      </w:pPr>
    </w:p>
    <w:p w:rsidR="0055753D" w:rsidRDefault="0055753D" w:rsidP="0055753D">
      <w:pPr>
        <w:pStyle w:val="HTML-frformaterad"/>
        <w:spacing w:line="270" w:lineRule="atLeast"/>
        <w:rPr>
          <w:rFonts w:ascii="Helvetica" w:hAnsi="Helvetica" w:cs="Helvetica"/>
          <w:color w:val="4F5C64"/>
        </w:rPr>
      </w:pPr>
      <w:r>
        <w:rPr>
          <w:rFonts w:ascii="Helvetica" w:hAnsi="Helvetica" w:cs="Helvetica"/>
          <w:color w:val="4F5C64"/>
        </w:rPr>
        <w:t xml:space="preserve">Hälsningar </w:t>
      </w:r>
    </w:p>
    <w:p w:rsidR="005801C4" w:rsidRDefault="0055753D" w:rsidP="0055753D">
      <w:r>
        <w:rPr>
          <w:rFonts w:ascii="Helvetica" w:hAnsi="Helvetica" w:cs="Helvetica"/>
          <w:color w:val="4F5C64"/>
        </w:rPr>
        <w:t>Ungdomskommittén</w:t>
      </w:r>
    </w:p>
    <w:sectPr w:rsidR="00580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3D"/>
    <w:rsid w:val="0055753D"/>
    <w:rsid w:val="005801C4"/>
    <w:rsid w:val="00E976A4"/>
    <w:rsid w:val="00F31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AC47"/>
  <w15:chartTrackingRefBased/>
  <w15:docId w15:val="{030FA5E5-7C0B-428D-80EF-3DD076D3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3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5753D"/>
    <w:rPr>
      <w:rFonts w:ascii="Helvetica" w:hAnsi="Helvetica" w:cs="Helvetica" w:hint="default"/>
      <w:color w:val="0000FF"/>
      <w:u w:val="single"/>
    </w:rPr>
  </w:style>
  <w:style w:type="paragraph" w:styleId="HTML-frformaterad">
    <w:name w:val="HTML Preformatted"/>
    <w:basedOn w:val="Normal"/>
    <w:link w:val="HTML-frformateradChar"/>
    <w:uiPriority w:val="99"/>
    <w:semiHidden/>
    <w:unhideWhenUsed/>
    <w:rsid w:val="0055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55753D"/>
    <w:rPr>
      <w:rFonts w:ascii="Courier New" w:hAnsi="Courier New" w:cs="Courier New"/>
      <w:sz w:val="20"/>
      <w:szCs w:val="20"/>
      <w:lang w:eastAsia="sv-SE"/>
    </w:rPr>
  </w:style>
  <w:style w:type="paragraph" w:styleId="Normalwebb">
    <w:name w:val="Normal (Web)"/>
    <w:basedOn w:val="Normal"/>
    <w:uiPriority w:val="99"/>
    <w:semiHidden/>
    <w:unhideWhenUsed/>
    <w:rsid w:val="0055753D"/>
    <w:pPr>
      <w:spacing w:after="150"/>
    </w:pPr>
    <w:rPr>
      <w:rFonts w:ascii="Helvetica" w:hAnsi="Helvetica"/>
      <w:color w:val="4F5C6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9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ngdomskommitten@storvretaibk.se" TargetMode="External"/><Relationship Id="rId4" Type="http://schemas.openxmlformats.org/officeDocument/2006/relationships/hyperlink" Target="mailto:kansli@storvretaib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505</Words>
  <Characters>2680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Östman Marica SUS_EK</dc:creator>
  <cp:keywords/>
  <dc:description/>
  <cp:lastModifiedBy>Östman Marica SUS_EK</cp:lastModifiedBy>
  <cp:revision>1</cp:revision>
  <dcterms:created xsi:type="dcterms:W3CDTF">2020-10-09T10:09:00Z</dcterms:created>
  <dcterms:modified xsi:type="dcterms:W3CDTF">2020-10-09T10:37:00Z</dcterms:modified>
</cp:coreProperties>
</file>