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0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0"/>
          <w:u w:val="single"/>
          <w:shd w:fill="auto" w:val="clear"/>
        </w:rPr>
        <w:t xml:space="preserve">Rapportera närvaro och LOK-stöd - via mobilen eller hemsidan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Närvaro-rapporteringen görs av de som är Administratör på våra lags respektive hemsidor.</w:t>
      </w:r>
    </w:p>
    <w:p>
      <w:pPr>
        <w:numPr>
          <w:ilvl w:val="0"/>
          <w:numId w:val="2"/>
        </w:numPr>
        <w:spacing w:before="100" w:after="1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Alla spelare och ledare måste vara inlagda som medlemmar i truppen.</w:t>
      </w:r>
    </w:p>
    <w:p>
      <w:pPr>
        <w:numPr>
          <w:ilvl w:val="0"/>
          <w:numId w:val="2"/>
        </w:numPr>
        <w:spacing w:before="100" w:after="1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Alla träningar, matcher och andra aktiviteter måste vara inlagda i kalendern via “Händelser” (minst en timme långa).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Om man rapporterar på det här sättet, behöver man inte göra någon annan LOK-stöds rapportering efter säsongen.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Gå in på laget hemsida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Klicka på ”Administratörsvy”</w:t>
      </w:r>
    </w:p>
    <w:p>
      <w:pPr>
        <w:numPr>
          <w:ilvl w:val="0"/>
          <w:numId w:val="4"/>
        </w:numPr>
        <w:spacing w:before="100" w:after="1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Klicka på ”Närvaro”</w:t>
      </w:r>
    </w:p>
    <w:p>
      <w:pPr>
        <w:numPr>
          <w:ilvl w:val="0"/>
          <w:numId w:val="4"/>
        </w:numPr>
        <w:spacing w:before="100" w:after="1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Välj den händelse du vill närvarorapporterna och klicka på ”Redigera”.</w:t>
      </w:r>
    </w:p>
    <w:p>
      <w:pPr>
        <w:spacing w:before="100" w:after="1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object w:dxaOrig="8697" w:dyaOrig="3565">
          <v:rect xmlns:o="urn:schemas-microsoft-com:office:office" xmlns:v="urn:schemas-microsoft-com:vml" id="rectole0000000000" style="width:434.850000pt;height:178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100" w:after="1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Klicka på frågetecknet på de som är närvarande. (Man kan även klicka på ”Sätt alla deltar som närvarande” och avmarkera de som inte är med.</w:t>
      </w:r>
    </w:p>
    <w:p>
      <w:pPr>
        <w:spacing w:before="100" w:after="1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Kom ihåg att även markera ledarna som finns längst ner på sidan.</w:t>
      </w:r>
    </w:p>
    <w:p>
      <w:pPr>
        <w:spacing w:before="100" w:after="1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object w:dxaOrig="7387" w:dyaOrig="3601">
          <v:rect xmlns:o="urn:schemas-microsoft-com:office:office" xmlns:v="urn:schemas-microsoft-com:vml" id="rectole0000000001" style="width:369.350000pt;height:180.0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 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">
    <w:abstractNumId w:val="6"/>
  </w: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