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B2" w:rsidRDefault="00C84A36">
      <w:r>
        <w:t>Noteringar vid möte 26/8-19</w:t>
      </w:r>
    </w:p>
    <w:p w:rsidR="002177E6" w:rsidRDefault="002177E6">
      <w:r>
        <w:t xml:space="preserve">Stort tack till alla som kom till mötet! </w:t>
      </w:r>
    </w:p>
    <w:p w:rsidR="002177E6" w:rsidRDefault="002177E6">
      <w:r>
        <w:t>Det känns som att det blir en intressant säsong för alla och inte minst våra härliga killar!</w:t>
      </w:r>
    </w:p>
    <w:p w:rsidR="00C84A36" w:rsidRDefault="00C84A36">
      <w:r>
        <w:t>Nytt för i år blir att vi spelar i Herrar div 2 tillsammans med Herrlaget.</w:t>
      </w:r>
      <w:r w:rsidR="00726A03">
        <w:t xml:space="preserve"> Ca 22 matcher vad vi kan se än så länge.</w:t>
      </w:r>
    </w:p>
    <w:p w:rsidR="00C84A36" w:rsidRDefault="00C84A36">
      <w:r>
        <w:t>Daniel Pettersson och Tommie Hägglund fortsätter som tränare och kommer ha samarbete med herrarnas tränare och P04 tränarna.</w:t>
      </w:r>
    </w:p>
    <w:p w:rsidR="00C84A36" w:rsidRDefault="00C84A36">
      <w:r>
        <w:t xml:space="preserve">Erik Borgh slutar som lagledare och funktionerna tas om hand av en gemensam instans </w:t>
      </w:r>
      <w:proofErr w:type="gramStart"/>
      <w:r>
        <w:t>-  ett</w:t>
      </w:r>
      <w:proofErr w:type="gramEnd"/>
      <w:r>
        <w:t xml:space="preserve"> service team!</w:t>
      </w:r>
    </w:p>
    <w:p w:rsidR="00C84A36" w:rsidRDefault="00C84A36">
      <w:r>
        <w:t xml:space="preserve">I service teamet kommer </w:t>
      </w:r>
      <w:proofErr w:type="spellStart"/>
      <w:r>
        <w:t>fölajnde</w:t>
      </w:r>
      <w:proofErr w:type="spellEnd"/>
      <w:r>
        <w:t xml:space="preserve"> personer ha sammankallande ansvar:</w:t>
      </w:r>
    </w:p>
    <w:p w:rsidR="00C84A36" w:rsidRDefault="00C84A36">
      <w:r>
        <w:t xml:space="preserve">Peter </w:t>
      </w:r>
      <w:proofErr w:type="spellStart"/>
      <w:r>
        <w:t>Löthman</w:t>
      </w:r>
      <w:proofErr w:type="spellEnd"/>
      <w:r>
        <w:t xml:space="preserve">, Joakim Sedin, Anna-Lena Engman(kassör) </w:t>
      </w:r>
      <w:proofErr w:type="gramStart"/>
      <w:r>
        <w:t>och  Erik</w:t>
      </w:r>
      <w:proofErr w:type="gramEnd"/>
      <w:r>
        <w:t xml:space="preserve"> Borgh</w:t>
      </w:r>
      <w:r w:rsidR="002177E6">
        <w:t xml:space="preserve">(i en övergångsperiod) </w:t>
      </w:r>
      <w:r w:rsidR="00726A03">
        <w:t xml:space="preserve">. Observera, Alla, inte bara teamet, </w:t>
      </w:r>
      <w:r>
        <w:t>bär ett delat ansvar att detta fungerar.</w:t>
      </w:r>
    </w:p>
    <w:p w:rsidR="00C84A36" w:rsidRDefault="00C84A36">
      <w:r>
        <w:t>Teamet kommer upprätta en lista/matris med arbetsuppgifter och tider och lägger ut på hemsidan.</w:t>
      </w:r>
    </w:p>
    <w:p w:rsidR="00C84A36" w:rsidRDefault="00726A03">
      <w:r>
        <w:t>Ekonomi:</w:t>
      </w:r>
    </w:p>
    <w:p w:rsidR="00726A03" w:rsidRDefault="00726A03">
      <w:r>
        <w:t xml:space="preserve">Laget har idag ca 12 tusen i kassa och vi behöver pengar för att betala domare på hemmamatcher, </w:t>
      </w:r>
      <w:proofErr w:type="gramStart"/>
      <w:r>
        <w:t>förbrukningsmaterial  mm</w:t>
      </w:r>
      <w:proofErr w:type="gramEnd"/>
      <w:r>
        <w:t>.</w:t>
      </w:r>
    </w:p>
    <w:p w:rsidR="00726A03" w:rsidRDefault="00726A03">
      <w:r>
        <w:t xml:space="preserve">Planerade </w:t>
      </w:r>
      <w:proofErr w:type="gramStart"/>
      <w:r>
        <w:t>arbeten /Försäljningar</w:t>
      </w:r>
      <w:proofErr w:type="gramEnd"/>
      <w:r>
        <w:t xml:space="preserve"> är </w:t>
      </w:r>
    </w:p>
    <w:p w:rsidR="00726A03" w:rsidRDefault="00726A03">
      <w:proofErr w:type="gramStart"/>
      <w:r>
        <w:t>-</w:t>
      </w:r>
      <w:proofErr w:type="gramEnd"/>
      <w:r>
        <w:t xml:space="preserve">Restaurangchansen 3st/spelare. Hämtas 28/8 och delas ut på träningen måndag 2/9 (giltiga från 1/9) Det finns både </w:t>
      </w:r>
      <w:proofErr w:type="spellStart"/>
      <w:r>
        <w:t>APPar</w:t>
      </w:r>
      <w:proofErr w:type="spellEnd"/>
      <w:r>
        <w:t xml:space="preserve"> och häften.</w:t>
      </w:r>
    </w:p>
    <w:p w:rsidR="00726A03" w:rsidRDefault="002177E6">
      <w:proofErr w:type="gramStart"/>
      <w:r>
        <w:t>-</w:t>
      </w:r>
      <w:proofErr w:type="spellStart"/>
      <w:proofErr w:type="gramEnd"/>
      <w:r w:rsidR="00726A03">
        <w:t>Newbody</w:t>
      </w:r>
      <w:proofErr w:type="spellEnd"/>
      <w:r w:rsidR="00726A03">
        <w:t xml:space="preserve"> ur katalog ”Korall” Tillsammans med P04 10st per spelare (möjlighet att betala en avgift på 500:- för att slippa sälja) Säljmaterial kommer nästa vecka.</w:t>
      </w:r>
    </w:p>
    <w:p w:rsidR="00726A03" w:rsidRDefault="00726A03">
      <w:proofErr w:type="gramStart"/>
      <w:r>
        <w:t>-</w:t>
      </w:r>
      <w:proofErr w:type="gramEnd"/>
      <w:r>
        <w:t>Medlemsavgift 1500:- (500 till förening &amp; 1000 till lagkassan)</w:t>
      </w:r>
      <w:r w:rsidR="00575CEF">
        <w:t xml:space="preserve"> </w:t>
      </w:r>
      <w:r w:rsidR="00575CEF" w:rsidRPr="00575CEF">
        <w:rPr>
          <w:b/>
        </w:rPr>
        <w:t>Betalas senast 30/9-19 till lagkonto</w:t>
      </w:r>
    </w:p>
    <w:p w:rsidR="00C84A36" w:rsidRDefault="002177E6">
      <w:r>
        <w:t xml:space="preserve">Vi kommer ha samarbete med både herrlagets marknadsgrupp och P04 ledarna för samverkan kring eventuella arbetsuppdrag </w:t>
      </w:r>
      <w:proofErr w:type="gramStart"/>
      <w:r>
        <w:t>tex</w:t>
      </w:r>
      <w:proofErr w:type="gramEnd"/>
      <w:r>
        <w:t xml:space="preserve"> arbete på bogrundet eller liknande. Om vi får sådana uppdrag så förväntas vi ställa upp med både killar och föräldrar, lite beroende på vad det är </w:t>
      </w:r>
      <w:bookmarkStart w:id="0" w:name="_GoBack"/>
      <w:bookmarkEnd w:id="0"/>
      <w:r>
        <w:t>för något.</w:t>
      </w:r>
    </w:p>
    <w:sectPr w:rsidR="00C8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36"/>
    <w:rsid w:val="00011F21"/>
    <w:rsid w:val="002177E6"/>
    <w:rsid w:val="002D2EB2"/>
    <w:rsid w:val="00575CEF"/>
    <w:rsid w:val="00726A03"/>
    <w:rsid w:val="00C8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C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1. SCA Blå">
      <a:srgbClr val="00205B"/>
    </a:custClr>
    <a:custClr name="G1. Ljusgrön">
      <a:srgbClr val="DEEDE4"/>
    </a:custClr>
    <a:custClr name="G2. SCA Grön Tint 60%">
      <a:srgbClr val="8FC1A6"/>
    </a:custClr>
    <a:custClr name="G3. SCA Grön">
      <a:srgbClr val="44986B"/>
    </a:custClr>
    <a:custClr name="G4. Mörkgrön Tint 85%">
      <a:srgbClr val="587370"/>
    </a:custClr>
    <a:custClr name="G5. Mörkgrön">
      <a:srgbClr val="204440"/>
    </a:custClr>
    <a:custClr name="T1. Ljust trä">
      <a:srgbClr val="F9F0E4"/>
    </a:custClr>
    <a:custClr name="T2. Bark Tint 60%">
      <a:srgbClr val="CCA38E"/>
    </a:custClr>
    <a:custClr name="T3. Bark">
      <a:srgbClr val="AA6543"/>
    </a:custClr>
    <a:custClr name="N1. Ljusgrå">
      <a:srgbClr val="E6EAE9"/>
    </a:custClr>
    <a:custClr name="N2. Mörkgrå">
      <a:srgbClr val="696969"/>
    </a:custClr>
    <a:custClr name="Vit">
      <a:srgbClr val="FFFFFF"/>
    </a:custClr>
    <a:custClr name="85% Svart">
      <a:srgbClr val="262626"/>
    </a:custClr>
  </a:custClrLst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35FB3513.dotm</Template>
  <TotalTime>45</TotalTime>
  <Pages>1</Pages>
  <Words>267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 Forest Products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 Erik (Åsbergs Rörteknik)</dc:creator>
  <cp:lastModifiedBy>Borgh Erik (Åsbergs Rörteknik)</cp:lastModifiedBy>
  <cp:revision>2</cp:revision>
  <dcterms:created xsi:type="dcterms:W3CDTF">2019-08-27T15:21:00Z</dcterms:created>
  <dcterms:modified xsi:type="dcterms:W3CDTF">2019-08-27T16:06:00Z</dcterms:modified>
</cp:coreProperties>
</file>