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5C73E4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3704CA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Uppvärmning</w:t>
      </w:r>
    </w:p>
    <w:p w:rsidR="009A05A0" w:rsidRPr="005C73E4" w:rsidRDefault="009A05A0" w:rsidP="003F65C3">
      <w:pPr>
        <w:ind w:left="-142"/>
        <w:rPr>
          <w:rFonts w:asciiTheme="majorHAnsi" w:hAnsiTheme="majorHAnsi"/>
          <w:b/>
          <w:sz w:val="22"/>
          <w:szCs w:val="16"/>
        </w:rPr>
      </w:pPr>
    </w:p>
    <w:p w:rsidR="006C755D" w:rsidRPr="006C5B6B" w:rsidRDefault="006C755D" w:rsidP="005B7CB2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 w:rsidRPr="006C5B6B">
        <w:rPr>
          <w:rFonts w:asciiTheme="majorHAnsi" w:hAnsiTheme="majorHAnsi"/>
          <w:b/>
          <w:bCs/>
          <w:sz w:val="22"/>
          <w:szCs w:val="16"/>
        </w:rPr>
        <w:t>Försvar</w:t>
      </w:r>
    </w:p>
    <w:p w:rsidR="003704CA" w:rsidRDefault="0093131B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 xml:space="preserve">Teoretisk genomgång av vad </w:t>
      </w:r>
      <w:proofErr w:type="spellStart"/>
      <w:r>
        <w:rPr>
          <w:rFonts w:asciiTheme="majorHAnsi" w:hAnsiTheme="majorHAnsi"/>
          <w:sz w:val="22"/>
          <w:szCs w:val="16"/>
        </w:rPr>
        <w:t>diagonalställa</w:t>
      </w:r>
      <w:proofErr w:type="spellEnd"/>
      <w:r>
        <w:rPr>
          <w:rFonts w:asciiTheme="majorHAnsi" w:hAnsiTheme="majorHAnsi"/>
          <w:sz w:val="22"/>
          <w:szCs w:val="16"/>
        </w:rPr>
        <w:t>/</w:t>
      </w:r>
      <w:proofErr w:type="spellStart"/>
      <w:r>
        <w:rPr>
          <w:rFonts w:asciiTheme="majorHAnsi" w:hAnsiTheme="majorHAnsi"/>
          <w:sz w:val="22"/>
          <w:szCs w:val="16"/>
        </w:rPr>
        <w:t>tvärställa</w:t>
      </w:r>
      <w:proofErr w:type="spellEnd"/>
      <w:r>
        <w:rPr>
          <w:rFonts w:asciiTheme="majorHAnsi" w:hAnsiTheme="majorHAnsi"/>
          <w:sz w:val="22"/>
          <w:szCs w:val="16"/>
        </w:rPr>
        <w:t xml:space="preserve"> är och hur det bör utföras</w:t>
      </w:r>
      <w:r w:rsidR="006E1960">
        <w:rPr>
          <w:rFonts w:asciiTheme="majorHAnsi" w:hAnsiTheme="majorHAnsi"/>
          <w:sz w:val="22"/>
          <w:szCs w:val="16"/>
        </w:rPr>
        <w:br/>
      </w:r>
    </w:p>
    <w:p w:rsidR="006C755D" w:rsidRDefault="003704CA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Två och två utan boll.</w:t>
      </w:r>
      <w:r>
        <w:rPr>
          <w:rFonts w:asciiTheme="majorHAnsi" w:hAnsiTheme="majorHAnsi"/>
          <w:sz w:val="22"/>
          <w:szCs w:val="16"/>
        </w:rPr>
        <w:br/>
      </w:r>
    </w:p>
    <w:p w:rsidR="0093131B" w:rsidRDefault="0093131B" w:rsidP="0093131B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Båda tar ett steg mot varandra och bröstar i luften</w:t>
      </w:r>
      <w:r w:rsidR="006C5B6B">
        <w:rPr>
          <w:rFonts w:asciiTheme="majorHAnsi" w:hAnsiTheme="majorHAnsi"/>
          <w:sz w:val="22"/>
          <w:szCs w:val="16"/>
        </w:rPr>
        <w:br/>
      </w:r>
    </w:p>
    <w:p w:rsidR="006C755D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 xml:space="preserve">En anfaller med hög arm och den andra </w:t>
      </w:r>
      <w:proofErr w:type="spellStart"/>
      <w:r>
        <w:rPr>
          <w:rFonts w:asciiTheme="majorHAnsi" w:hAnsiTheme="majorHAnsi"/>
          <w:sz w:val="22"/>
          <w:szCs w:val="16"/>
        </w:rPr>
        <w:t>tvärställer</w:t>
      </w:r>
      <w:proofErr w:type="spellEnd"/>
      <w:r w:rsidR="006C5B6B">
        <w:rPr>
          <w:rFonts w:asciiTheme="majorHAnsi" w:hAnsiTheme="majorHAnsi"/>
          <w:sz w:val="22"/>
          <w:szCs w:val="16"/>
        </w:rPr>
        <w:br/>
      </w:r>
    </w:p>
    <w:p w:rsidR="006C755D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boll. Den ena anfaller, hoppskott, landar och fortsätter förbi på sidan.</w:t>
      </w:r>
      <w:r w:rsidR="006C5B6B">
        <w:rPr>
          <w:rFonts w:asciiTheme="majorHAnsi" w:hAnsiTheme="majorHAnsi"/>
          <w:sz w:val="22"/>
          <w:szCs w:val="16"/>
        </w:rPr>
        <w:br/>
      </w:r>
    </w:p>
    <w:p w:rsidR="006C755D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Tre och tre: En försvarar två satsar framåt</w:t>
      </w:r>
    </w:p>
    <w:p w:rsidR="003704CA" w:rsidRDefault="006C755D" w:rsidP="003704CA">
      <w:pPr>
        <w:pStyle w:val="Liststycke"/>
        <w:numPr>
          <w:ilvl w:val="1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Anfallarna hoppar upp i luften på skott</w:t>
      </w:r>
    </w:p>
    <w:p w:rsidR="003704CA" w:rsidRDefault="003704CA" w:rsidP="003704CA">
      <w:pPr>
        <w:rPr>
          <w:rFonts w:asciiTheme="majorHAnsi" w:hAnsiTheme="majorHAnsi"/>
          <w:sz w:val="22"/>
          <w:szCs w:val="16"/>
        </w:rPr>
      </w:pPr>
      <w:bookmarkStart w:id="0" w:name="_GoBack"/>
      <w:bookmarkEnd w:id="0"/>
    </w:p>
    <w:p w:rsidR="003704CA" w:rsidRDefault="003704CA" w:rsidP="003704CA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2872105</wp:posOffset>
            </wp:positionH>
            <wp:positionV relativeFrom="page">
              <wp:posOffset>4149090</wp:posOffset>
            </wp:positionV>
            <wp:extent cx="847725" cy="1565910"/>
            <wp:effectExtent l="0" t="0" r="9525" b="0"/>
            <wp:wrapTight wrapText="bothSides">
              <wp:wrapPolygon edited="0">
                <wp:start x="0" y="0"/>
                <wp:lineTo x="0" y="21285"/>
                <wp:lineTo x="21357" y="21285"/>
                <wp:lineTo x="2135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sz w:val="22"/>
          <w:szCs w:val="16"/>
        </w:rPr>
        <w:t>Ut och stöta</w:t>
      </w:r>
    </w:p>
    <w:p w:rsidR="003704CA" w:rsidRDefault="003704CA" w:rsidP="003704CA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</w:p>
    <w:p w:rsidR="006E1960" w:rsidRDefault="003704CA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 xml:space="preserve">Ett led som täcker och ett led som anfaller/hotar. Försvararen </w:t>
      </w:r>
      <w:proofErr w:type="spellStart"/>
      <w:r>
        <w:rPr>
          <w:rFonts w:asciiTheme="majorHAnsi" w:hAnsiTheme="majorHAnsi"/>
          <w:sz w:val="22"/>
          <w:szCs w:val="16"/>
        </w:rPr>
        <w:t>tvärställer</w:t>
      </w:r>
      <w:proofErr w:type="spellEnd"/>
      <w:r>
        <w:rPr>
          <w:rFonts w:asciiTheme="majorHAnsi" w:hAnsiTheme="majorHAnsi"/>
          <w:sz w:val="22"/>
          <w:szCs w:val="16"/>
        </w:rPr>
        <w:t xml:space="preserve"> efter om det är en H/V spelare</w:t>
      </w:r>
    </w:p>
    <w:p w:rsidR="003704CA" w:rsidRDefault="003704CA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Ca 4-5 anfall per runda</w:t>
      </w:r>
    </w:p>
    <w:p w:rsidR="003704CA" w:rsidRDefault="003704CA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3704CA" w:rsidRDefault="003704CA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Ökar intensiteten och bara stöter bort spelaren</w:t>
      </w:r>
      <w:r>
        <w:rPr>
          <w:rFonts w:asciiTheme="majorHAnsi" w:hAnsiTheme="majorHAnsi"/>
          <w:sz w:val="22"/>
          <w:szCs w:val="16"/>
        </w:rPr>
        <w:br/>
        <w:t xml:space="preserve">ca 7-8 </w:t>
      </w:r>
      <w:proofErr w:type="spellStart"/>
      <w:r>
        <w:rPr>
          <w:rFonts w:asciiTheme="majorHAnsi" w:hAnsiTheme="majorHAnsi"/>
          <w:sz w:val="22"/>
          <w:szCs w:val="16"/>
        </w:rPr>
        <w:t>gångeer</w:t>
      </w:r>
      <w:proofErr w:type="spellEnd"/>
      <w:r>
        <w:rPr>
          <w:rFonts w:asciiTheme="majorHAnsi" w:hAnsiTheme="majorHAnsi"/>
          <w:sz w:val="22"/>
          <w:szCs w:val="16"/>
        </w:rPr>
        <w:t xml:space="preserve"> per runda </w:t>
      </w:r>
    </w:p>
    <w:p w:rsidR="006E1960" w:rsidRPr="005C73E4" w:rsidRDefault="006E196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242953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Spelarna i fyra</w:t>
      </w:r>
      <w:r w:rsidR="003704CA">
        <w:rPr>
          <w:rFonts w:asciiTheme="majorHAnsi" w:hAnsiTheme="majorHAnsi"/>
          <w:b/>
          <w:bCs/>
          <w:sz w:val="22"/>
          <w:szCs w:val="16"/>
        </w:rPr>
        <w:t xml:space="preserve"> hörn</w:t>
      </w:r>
      <w:r>
        <w:rPr>
          <w:rFonts w:asciiTheme="majorHAnsi" w:hAnsiTheme="majorHAnsi"/>
          <w:b/>
          <w:bCs/>
          <w:sz w:val="22"/>
          <w:szCs w:val="16"/>
        </w:rPr>
        <w:t xml:space="preserve"> </w:t>
      </w:r>
    </w:p>
    <w:p w:rsidR="00242953" w:rsidRDefault="00242953" w:rsidP="005968CA">
      <w:pPr>
        <w:pStyle w:val="Liststycke"/>
        <w:numPr>
          <w:ilvl w:val="0"/>
          <w:numId w:val="28"/>
        </w:numPr>
        <w:rPr>
          <w:rFonts w:asciiTheme="majorHAnsi" w:hAnsiTheme="majorHAnsi"/>
          <w:sz w:val="22"/>
          <w:szCs w:val="16"/>
        </w:rPr>
      </w:pPr>
      <w:r w:rsidRPr="003704CA">
        <w:rPr>
          <w:rFonts w:asciiTheme="majorHAnsi" w:hAnsiTheme="majorHAnsi"/>
          <w:sz w:val="22"/>
          <w:szCs w:val="16"/>
        </w:rPr>
        <w:t xml:space="preserve">Ledarna kastar in bollen </w:t>
      </w:r>
      <w:r w:rsidR="0093131B" w:rsidRPr="003704CA">
        <w:rPr>
          <w:rFonts w:asciiTheme="majorHAnsi" w:hAnsiTheme="majorHAnsi"/>
          <w:sz w:val="22"/>
          <w:szCs w:val="16"/>
        </w:rPr>
        <w:t>från mitten in till en planhalva</w:t>
      </w:r>
      <w:r w:rsidRPr="003704CA">
        <w:rPr>
          <w:rFonts w:asciiTheme="majorHAnsi" w:hAnsiTheme="majorHAnsi"/>
          <w:sz w:val="22"/>
          <w:szCs w:val="16"/>
        </w:rPr>
        <w:t xml:space="preserve"> och spelaren som först får tag på bollen anfaller och den andra försvarar.</w:t>
      </w:r>
    </w:p>
    <w:p w:rsidR="003704CA" w:rsidRPr="003704CA" w:rsidRDefault="003704CA" w:rsidP="003704CA">
      <w:pPr>
        <w:pStyle w:val="Liststycke"/>
        <w:ind w:left="578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Halvplansanfall med målvakter.</w:t>
      </w:r>
    </w:p>
    <w:sectPr w:rsidR="003704CA" w:rsidRPr="003704CA" w:rsidSect="00D21123">
      <w:headerReference w:type="default" r:id="rId8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12" w:rsidRDefault="00906C12">
      <w:r>
        <w:separator/>
      </w:r>
    </w:p>
  </w:endnote>
  <w:endnote w:type="continuationSeparator" w:id="0">
    <w:p w:rsidR="00906C12" w:rsidRDefault="0090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12" w:rsidRDefault="00906C12">
      <w:r>
        <w:separator/>
      </w:r>
    </w:p>
  </w:footnote>
  <w:footnote w:type="continuationSeparator" w:id="0">
    <w:p w:rsidR="00906C12" w:rsidRDefault="0090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E7082B">
      <w:t>7</w:t>
    </w:r>
    <w:r w:rsidR="005C73E4">
      <w:t>-</w:t>
    </w:r>
    <w:r w:rsidR="00E7082B">
      <w:t>12</w:t>
    </w:r>
    <w:r w:rsidR="005C73E4">
      <w:t>-</w:t>
    </w:r>
    <w:r w:rsidR="00E7082B">
      <w:t>01</w:t>
    </w:r>
    <w:r w:rsidR="005C73E4">
      <w:t xml:space="preserve"> </w:t>
    </w:r>
    <w:proofErr w:type="gramStart"/>
    <w:r w:rsidR="005C73E4">
      <w:t>Fredag</w:t>
    </w:r>
    <w:proofErr w:type="gramEnd"/>
    <w:r w:rsidR="005C73E4">
      <w:t xml:space="preserve"> Teknikpass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905D5"/>
    <w:multiLevelType w:val="hybridMultilevel"/>
    <w:tmpl w:val="F29618AC"/>
    <w:lvl w:ilvl="0" w:tplc="041D000F">
      <w:start w:val="1"/>
      <w:numFmt w:val="decimal"/>
      <w:lvlText w:val="%1."/>
      <w:lvlJc w:val="left"/>
      <w:pPr>
        <w:ind w:left="3330" w:hanging="360"/>
      </w:pPr>
    </w:lvl>
    <w:lvl w:ilvl="1" w:tplc="041D0019" w:tentative="1">
      <w:start w:val="1"/>
      <w:numFmt w:val="lowerLetter"/>
      <w:lvlText w:val="%2."/>
      <w:lvlJc w:val="left"/>
      <w:pPr>
        <w:ind w:left="4050" w:hanging="360"/>
      </w:pPr>
    </w:lvl>
    <w:lvl w:ilvl="2" w:tplc="041D001B" w:tentative="1">
      <w:start w:val="1"/>
      <w:numFmt w:val="lowerRoman"/>
      <w:lvlText w:val="%3."/>
      <w:lvlJc w:val="right"/>
      <w:pPr>
        <w:ind w:left="4770" w:hanging="180"/>
      </w:pPr>
    </w:lvl>
    <w:lvl w:ilvl="3" w:tplc="041D000F" w:tentative="1">
      <w:start w:val="1"/>
      <w:numFmt w:val="decimal"/>
      <w:lvlText w:val="%4."/>
      <w:lvlJc w:val="left"/>
      <w:pPr>
        <w:ind w:left="5490" w:hanging="360"/>
      </w:pPr>
    </w:lvl>
    <w:lvl w:ilvl="4" w:tplc="041D0019" w:tentative="1">
      <w:start w:val="1"/>
      <w:numFmt w:val="lowerLetter"/>
      <w:lvlText w:val="%5."/>
      <w:lvlJc w:val="left"/>
      <w:pPr>
        <w:ind w:left="6210" w:hanging="360"/>
      </w:pPr>
    </w:lvl>
    <w:lvl w:ilvl="5" w:tplc="041D001B" w:tentative="1">
      <w:start w:val="1"/>
      <w:numFmt w:val="lowerRoman"/>
      <w:lvlText w:val="%6."/>
      <w:lvlJc w:val="right"/>
      <w:pPr>
        <w:ind w:left="6930" w:hanging="180"/>
      </w:pPr>
    </w:lvl>
    <w:lvl w:ilvl="6" w:tplc="041D000F" w:tentative="1">
      <w:start w:val="1"/>
      <w:numFmt w:val="decimal"/>
      <w:lvlText w:val="%7."/>
      <w:lvlJc w:val="left"/>
      <w:pPr>
        <w:ind w:left="7650" w:hanging="360"/>
      </w:pPr>
    </w:lvl>
    <w:lvl w:ilvl="7" w:tplc="041D0019" w:tentative="1">
      <w:start w:val="1"/>
      <w:numFmt w:val="lowerLetter"/>
      <w:lvlText w:val="%8."/>
      <w:lvlJc w:val="left"/>
      <w:pPr>
        <w:ind w:left="8370" w:hanging="360"/>
      </w:pPr>
    </w:lvl>
    <w:lvl w:ilvl="8" w:tplc="041D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2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5"/>
  </w:num>
  <w:num w:numId="18">
    <w:abstractNumId w:val="18"/>
  </w:num>
  <w:num w:numId="19">
    <w:abstractNumId w:val="23"/>
  </w:num>
  <w:num w:numId="20">
    <w:abstractNumId w:val="22"/>
  </w:num>
  <w:num w:numId="21">
    <w:abstractNumId w:val="20"/>
  </w:num>
  <w:num w:numId="22">
    <w:abstractNumId w:val="26"/>
  </w:num>
  <w:num w:numId="23">
    <w:abstractNumId w:val="27"/>
  </w:num>
  <w:num w:numId="24">
    <w:abstractNumId w:val="24"/>
  </w:num>
  <w:num w:numId="25">
    <w:abstractNumId w:val="14"/>
  </w:num>
  <w:num w:numId="26">
    <w:abstractNumId w:val="28"/>
  </w:num>
  <w:num w:numId="27">
    <w:abstractNumId w:val="19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04CA"/>
    <w:rsid w:val="003767AB"/>
    <w:rsid w:val="003B0532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C73E4"/>
    <w:rsid w:val="005D444F"/>
    <w:rsid w:val="005E5ADF"/>
    <w:rsid w:val="0063446E"/>
    <w:rsid w:val="006471E7"/>
    <w:rsid w:val="00673A84"/>
    <w:rsid w:val="006965A3"/>
    <w:rsid w:val="006C5B6B"/>
    <w:rsid w:val="006C755D"/>
    <w:rsid w:val="006E1960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06C12"/>
    <w:rsid w:val="00922215"/>
    <w:rsid w:val="00923E73"/>
    <w:rsid w:val="0093131B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F3158"/>
    <w:rsid w:val="00B0117C"/>
    <w:rsid w:val="00B10F74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7082B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2014-09-26T14:00:00Z</cp:lastPrinted>
  <dcterms:created xsi:type="dcterms:W3CDTF">2017-12-01T12:41:00Z</dcterms:created>
  <dcterms:modified xsi:type="dcterms:W3CDTF">2017-12-01T13:33:00Z</dcterms:modified>
</cp:coreProperties>
</file>