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584" w:rsidRDefault="00EA5584" w:rsidP="00EA5584">
      <w:pPr>
        <w:pStyle w:val="Normalwebb"/>
        <w:spacing w:before="0" w:beforeAutospacing="0" w:after="0" w:afterAutospacing="0"/>
      </w:pPr>
      <w:r>
        <w:t xml:space="preserve">ARBETSBESKRIVNING – JULMARKNAD </w:t>
      </w:r>
    </w:p>
    <w:p w:rsidR="00EA5584" w:rsidRDefault="00EA5584" w:rsidP="00EA5584">
      <w:pPr>
        <w:pStyle w:val="Normalwebb"/>
        <w:spacing w:before="0" w:beforeAutospacing="0" w:after="0" w:afterAutospacing="0"/>
      </w:pPr>
    </w:p>
    <w:p w:rsidR="00EA5584" w:rsidRDefault="00EA5584" w:rsidP="00EA5584">
      <w:pPr>
        <w:pStyle w:val="Normalwebb"/>
        <w:spacing w:before="0" w:beforeAutospacing="0" w:after="0" w:afterAutospacing="0"/>
      </w:pPr>
      <w:bookmarkStart w:id="0" w:name="_GoBack"/>
      <w:bookmarkEnd w:id="0"/>
      <w:r>
        <w:t>Hej och varmt välkomna till årets julmarknad på Nordanå. Vi är så glada att ni vill vara med och förgylla vår marknadsdag!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 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 xml:space="preserve">Julmarknaden pågår från klockan 11 till 16 och här finns årets fullspäckade programblad </w:t>
      </w:r>
      <w:hyperlink r:id="rId7" w:history="1">
        <w:r>
          <w:rPr>
            <w:rStyle w:val="Hyperlnk"/>
          </w:rPr>
          <w:t>https://skellefteamuseum.se/julmarknaden-2023/</w:t>
        </w:r>
      </w:hyperlink>
      <w:r>
        <w:t>.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Kika gärna på programmet så att ni har lite koll på alla de roliga aktiviteter som händer på området.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 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Vi hoppas att årets marknad bjuder på fantastiskt väder, men det är svårt att garantera eller veta i förväg. Därför kan vara bra att känna till att ni har möjlighet att värma er och eventuell medhavd mat i mikro hos Fritidsbanken. Där finns det dessutom tillgång till toalett.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 </w:t>
      </w:r>
    </w:p>
    <w:p w:rsidR="00EA5584" w:rsidRDefault="00EA5584" w:rsidP="00EA5584">
      <w:pPr>
        <w:pStyle w:val="Normalwebb"/>
        <w:spacing w:before="0" w:beforeAutospacing="0" w:after="0" w:afterAutospacing="0"/>
      </w:pPr>
      <w:r>
        <w:t>Jag skickar också med en översiktsbild över Julmarknaden och en p-karta (obs: vi har inga p-lappar i år).</w:t>
      </w:r>
    </w:p>
    <w:p w:rsidR="00EA5584" w:rsidRDefault="00EA5584" w:rsidP="00EA5584">
      <w:r>
        <w:rPr>
          <w:b/>
          <w:bCs/>
        </w:rPr>
        <w:t> </w:t>
      </w:r>
    </w:p>
    <w:p w:rsidR="00EA5584" w:rsidRDefault="00EA5584" w:rsidP="00EA5584">
      <w:r>
        <w:rPr>
          <w:b/>
          <w:bCs/>
        </w:rPr>
        <w:t>Parkeringsvakter</w:t>
      </w:r>
    </w:p>
    <w:p w:rsidR="00EA5584" w:rsidRDefault="00EA5584" w:rsidP="00EA5584">
      <w:r>
        <w:t> </w:t>
      </w:r>
    </w:p>
    <w:p w:rsidR="00EA5584" w:rsidRDefault="00EA5584" w:rsidP="00EA5584">
      <w:r>
        <w:rPr>
          <w:b/>
          <w:bCs/>
        </w:rPr>
        <w:t>09:15</w:t>
      </w:r>
      <w:r>
        <w:t xml:space="preserve"> samling (kort info, t-shirt och rött </w:t>
      </w:r>
      <w:proofErr w:type="spellStart"/>
      <w:r>
        <w:t>nyckelband</w:t>
      </w:r>
      <w:proofErr w:type="spellEnd"/>
      <w:r>
        <w:t>)</w:t>
      </w:r>
    </w:p>
    <w:p w:rsidR="00EA5584" w:rsidRDefault="00EA5584" w:rsidP="00EA5584">
      <w:r>
        <w:rPr>
          <w:b/>
          <w:bCs/>
        </w:rPr>
        <w:t>9:30-10:00</w:t>
      </w:r>
      <w:r>
        <w:t xml:space="preserve"> släppa in försäljare på området (det kommer finnas försäljare som är på plats innan 09:30 för att lasta av)</w:t>
      </w:r>
    </w:p>
    <w:p w:rsidR="00EA5584" w:rsidRDefault="00EA5584" w:rsidP="00EA5584">
      <w:r>
        <w:rPr>
          <w:b/>
          <w:bCs/>
        </w:rPr>
        <w:t>10:15 alla bilar ska vara borta från marknadsområdet.</w:t>
      </w:r>
    </w:p>
    <w:p w:rsidR="00EA5584" w:rsidRDefault="00EA5584" w:rsidP="00EA5584">
      <w:r>
        <w:t>När alla bilar utrymts ska bommarna vid lekparken dras för, för att hindra trafik.</w:t>
      </w:r>
    </w:p>
    <w:p w:rsidR="00EA5584" w:rsidRDefault="00EA5584" w:rsidP="00EA5584">
      <w:r>
        <w:rPr>
          <w:b/>
          <w:bCs/>
        </w:rPr>
        <w:t>10:30-16:00</w:t>
      </w:r>
      <w:r>
        <w:t xml:space="preserve"> hindra besökare/försäljare till marknaden från att parkera på olovliga platser på området. Se aktuella parkeringar på kartan. Nordanågårdens parkering är för deras gäster till restaurangen. Hänvisa till parkeringar inne i stan när det är fullt.</w:t>
      </w:r>
    </w:p>
    <w:p w:rsidR="00EA5584" w:rsidRDefault="00EA5584" w:rsidP="00EA5584">
      <w:r>
        <w:t> </w:t>
      </w:r>
    </w:p>
    <w:p w:rsidR="00EA5584" w:rsidRDefault="00EA5584" w:rsidP="00EA5584">
      <w:r>
        <w:t>OBS låt hästtransport/er köra in på området (det är till ponnyridningen)</w:t>
      </w:r>
    </w:p>
    <w:p w:rsidR="00EA5584" w:rsidRDefault="00EA5584" w:rsidP="00EA5584">
      <w:r>
        <w:t> </w:t>
      </w:r>
    </w:p>
    <w:p w:rsidR="00EA5584" w:rsidRDefault="00EA5584" w:rsidP="00EA5584">
      <w:r>
        <w:rPr>
          <w:b/>
          <w:bCs/>
        </w:rPr>
        <w:t>Placering:</w:t>
      </w:r>
      <w:r>
        <w:t xml:space="preserve"> vid de två infarterna (markerat på kartan), samt inne på området (för att utrymma bilar till 10:15)</w:t>
      </w:r>
    </w:p>
    <w:p w:rsidR="00EA5584" w:rsidRDefault="00EA5584" w:rsidP="00EA5584">
      <w:r>
        <w:t> </w:t>
      </w:r>
    </w:p>
    <w:p w:rsidR="00EA5584" w:rsidRDefault="00EA5584" w:rsidP="00EA5584">
      <w:r>
        <w:rPr>
          <w:u w:val="single"/>
        </w:rPr>
        <w:t>Infart vid Brunnsteatern:</w:t>
      </w:r>
    </w:p>
    <w:p w:rsidR="00EA5584" w:rsidRDefault="00EA5584" w:rsidP="00EA5584">
      <w:pPr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Släpp in försäljare innan marknaden öppnat</w:t>
      </w:r>
    </w:p>
    <w:p w:rsidR="00EA5584" w:rsidRDefault="00EA5584" w:rsidP="00EA5584">
      <w:pPr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Släpp in restaurangbesökare under marknaden (tills det är fullt)</w:t>
      </w:r>
    </w:p>
    <w:p w:rsidR="00EA5584" w:rsidRDefault="00EA5584" w:rsidP="00EA5584">
      <w:pPr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Hänvisa till parkeringarna som finns vid denna infart</w:t>
      </w:r>
    </w:p>
    <w:p w:rsidR="00EA5584" w:rsidRDefault="00EA5584" w:rsidP="00EA5584">
      <w:pPr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Hänvisa till parkeringar inne i stan när det är fullt</w:t>
      </w:r>
    </w:p>
    <w:p w:rsidR="00EA5584" w:rsidRDefault="00EA5584" w:rsidP="00EA5584">
      <w:pPr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Hindra besökare/försäljare till marknaden från att parkera på olovliga platser på området (allt som inte är markerade p-platser)</w:t>
      </w:r>
    </w:p>
    <w:p w:rsidR="00EA5584" w:rsidRDefault="00EA5584" w:rsidP="00EA5584">
      <w:r>
        <w:t> </w:t>
      </w:r>
    </w:p>
    <w:p w:rsidR="00EA5584" w:rsidRDefault="00EA5584" w:rsidP="00EA5584">
      <w:r>
        <w:rPr>
          <w:u w:val="single"/>
        </w:rPr>
        <w:t>Infart vid brobygget:</w:t>
      </w:r>
    </w:p>
    <w:p w:rsidR="00EA5584" w:rsidRDefault="00EA5584" w:rsidP="00EA5584">
      <w:pPr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Släpp in försäljare innan marknaden öppnat</w:t>
      </w:r>
    </w:p>
    <w:p w:rsidR="00EA5584" w:rsidRDefault="00EA5584" w:rsidP="00EA5584">
      <w:pPr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Hindra </w:t>
      </w:r>
      <w:r>
        <w:rPr>
          <w:rFonts w:eastAsia="Times New Roman"/>
          <w:b/>
          <w:bCs/>
        </w:rPr>
        <w:t>samtliga</w:t>
      </w:r>
      <w:r>
        <w:rPr>
          <w:rFonts w:eastAsia="Times New Roman"/>
        </w:rPr>
        <w:t xml:space="preserve"> att köra in denna väg på området efter </w:t>
      </w:r>
      <w:proofErr w:type="spellStart"/>
      <w:r>
        <w:rPr>
          <w:rFonts w:eastAsia="Times New Roman"/>
          <w:b/>
          <w:bCs/>
        </w:rPr>
        <w:t>kl</w:t>
      </w:r>
      <w:proofErr w:type="spellEnd"/>
      <w:r>
        <w:rPr>
          <w:rFonts w:eastAsia="Times New Roman"/>
          <w:b/>
          <w:bCs/>
        </w:rPr>
        <w:t xml:space="preserve"> 10:15</w:t>
      </w:r>
    </w:p>
    <w:p w:rsidR="00EA5584" w:rsidRDefault="00EA5584" w:rsidP="00EA5584">
      <w:pPr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Hänvisa till parkeringarna som finns vid denna infart</w:t>
      </w:r>
    </w:p>
    <w:p w:rsidR="00EA5584" w:rsidRDefault="00EA5584" w:rsidP="00EA5584">
      <w:pPr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lastRenderedPageBreak/>
        <w:t>Hänvisa till parkeringar inne i stan när det är fullt</w:t>
      </w:r>
    </w:p>
    <w:p w:rsidR="00EA5584" w:rsidRDefault="00EA5584" w:rsidP="00EA5584">
      <w:pPr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Hindra samtliga att parkera på olovliga platser på området (allt som inte är markerade p-platser)</w:t>
      </w:r>
    </w:p>
    <w:p w:rsidR="00EA5584" w:rsidRDefault="00EA5584" w:rsidP="00EA5584">
      <w:r>
        <w:t> </w:t>
      </w:r>
    </w:p>
    <w:p w:rsidR="00EA5584" w:rsidRDefault="00EA5584" w:rsidP="00EA5584">
      <w:r>
        <w:rPr>
          <w:u w:val="single"/>
        </w:rPr>
        <w:t>Marknadsområdet:</w:t>
      </w:r>
    </w:p>
    <w:p w:rsidR="00EA5584" w:rsidRDefault="00EA5584" w:rsidP="00EA5584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10:15 ska alla bilar vara borta från marknadsområdet </w:t>
      </w:r>
      <w:r>
        <w:rPr>
          <w:rFonts w:eastAsia="Times New Roman"/>
        </w:rPr>
        <w:t xml:space="preserve">(som inte står på </w:t>
      </w:r>
      <w:proofErr w:type="gramStart"/>
      <w:r>
        <w:rPr>
          <w:rFonts w:eastAsia="Times New Roman"/>
        </w:rPr>
        <w:t>ett</w:t>
      </w:r>
      <w:proofErr w:type="gramEnd"/>
      <w:r>
        <w:rPr>
          <w:rFonts w:eastAsia="Times New Roman"/>
        </w:rPr>
        <w:t xml:space="preserve"> så kallad släpplats plats 43-50)</w:t>
      </w:r>
      <w:r>
        <w:rPr>
          <w:rFonts w:eastAsia="Times New Roman"/>
          <w:b/>
          <w:bCs/>
        </w:rPr>
        <w:t>. </w:t>
      </w:r>
      <w:r>
        <w:rPr>
          <w:rFonts w:eastAsia="Times New Roman"/>
        </w:rPr>
        <w:t>Påtala detta för försäljare innan 10:15</w:t>
      </w:r>
    </w:p>
    <w:p w:rsidR="00EA5584" w:rsidRDefault="00EA5584" w:rsidP="00EA5584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När samtliga bilar är borta från området, dra för bommarna vid lekparken</w:t>
      </w:r>
    </w:p>
    <w:p w:rsidR="00EA5584" w:rsidRDefault="00EA5584" w:rsidP="00EA5584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Håll koll på markerad parkering på området, samt Nordanågårdens parkering - När det är fullt meddela de som står vid "infarten vid Brunnsteatern", så får de hänvisa till andra parkeringar i stan</w:t>
      </w:r>
    </w:p>
    <w:p w:rsidR="00EA5584" w:rsidRDefault="00EA5584" w:rsidP="00EA5584">
      <w:pPr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Hindra samtliga att parkera på olovliga platser på området (allt som inte är markerade p-platser)</w:t>
      </w:r>
    </w:p>
    <w:p w:rsidR="00EA5584" w:rsidRDefault="00EA5584" w:rsidP="00EA5584">
      <w:r>
        <w:t> </w:t>
      </w:r>
    </w:p>
    <w:p w:rsidR="00EA5584" w:rsidRDefault="00EA5584" w:rsidP="00EA5584">
      <w:r>
        <w:t>Tveka inte att höra av er vid eventuella frågor!</w:t>
      </w:r>
    </w:p>
    <w:p w:rsidR="00EA5584" w:rsidRDefault="00EA5584" w:rsidP="00EA5584">
      <w:r>
        <w:t> </w:t>
      </w:r>
    </w:p>
    <w:p w:rsidR="00EA5584" w:rsidRDefault="00EA5584" w:rsidP="00EA5584">
      <w:r>
        <w:t> </w:t>
      </w:r>
    </w:p>
    <w:p w:rsidR="00EA5584" w:rsidRDefault="00EA5584" w:rsidP="00EA5584">
      <w:r>
        <w:rPr>
          <w:rFonts w:ascii="Arial" w:hAnsi="Arial" w:cs="Arial"/>
        </w:rPr>
        <w:t>Vänliga hälsningar</w:t>
      </w:r>
    </w:p>
    <w:p w:rsidR="00EA5584" w:rsidRDefault="00EA5584" w:rsidP="00EA5584">
      <w:r>
        <w:t> </w:t>
      </w:r>
    </w:p>
    <w:p w:rsidR="00EA5584" w:rsidRDefault="00EA5584" w:rsidP="00EA5584">
      <w:pPr>
        <w:autoSpaceDE w:val="0"/>
        <w:autoSpaceDN w:val="0"/>
      </w:pPr>
      <w:r>
        <w:rPr>
          <w:rFonts w:ascii="Arial" w:hAnsi="Arial" w:cs="Arial"/>
          <w:color w:val="808080"/>
          <w:sz w:val="16"/>
          <w:szCs w:val="16"/>
        </w:rPr>
        <w:t> </w:t>
      </w:r>
    </w:p>
    <w:p w:rsidR="00EA5584" w:rsidRDefault="00EA5584" w:rsidP="00EA5584">
      <w:pPr>
        <w:autoSpaceDE w:val="0"/>
        <w:autoSpaceDN w:val="0"/>
      </w:pPr>
      <w:r>
        <w:rPr>
          <w:rFonts w:ascii="Arial" w:hAnsi="Arial" w:cs="Arial"/>
          <w:color w:val="808080"/>
          <w:sz w:val="16"/>
          <w:szCs w:val="16"/>
        </w:rPr>
        <w:t>Anna Lundberg</w:t>
      </w:r>
    </w:p>
    <w:p w:rsidR="00EA5584" w:rsidRDefault="00EA5584" w:rsidP="00EA5584">
      <w:pPr>
        <w:autoSpaceDE w:val="0"/>
        <w:autoSpaceDN w:val="0"/>
      </w:pPr>
      <w:r>
        <w:rPr>
          <w:rFonts w:ascii="Arial" w:hAnsi="Arial" w:cs="Arial"/>
          <w:color w:val="808080"/>
          <w:sz w:val="16"/>
          <w:szCs w:val="16"/>
        </w:rPr>
        <w:t>Koordinator</w:t>
      </w:r>
    </w:p>
    <w:p w:rsidR="00E2209A" w:rsidRPr="004E4F1B" w:rsidRDefault="00E2209A" w:rsidP="00006FF6"/>
    <w:sectPr w:rsidR="00E2209A" w:rsidRPr="004E4F1B" w:rsidSect="00AB7C22">
      <w:headerReference w:type="default" r:id="rId8"/>
      <w:pgSz w:w="11906" w:h="16838" w:code="9"/>
      <w:pgMar w:top="2194" w:right="2098" w:bottom="1985" w:left="1701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584" w:rsidRDefault="00EA5584" w:rsidP="00E2209A">
      <w:r>
        <w:separator/>
      </w:r>
    </w:p>
  </w:endnote>
  <w:endnote w:type="continuationSeparator" w:id="0">
    <w:p w:rsidR="00EA5584" w:rsidRDefault="00EA5584" w:rsidP="00E2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 Sans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E2CE1E-D7D6-46B3-A7A3-B90728FCFBB7}"/>
    <w:embedBold r:id="rId2" w:fontKey="{EE57CE4E-90BC-4F2F-A525-B580A26CE99B}"/>
    <w:embedItalic r:id="rId3" w:fontKey="{97A147C2-FD5D-4167-BD72-098E7EB0BD08}"/>
  </w:font>
  <w:font w:name="SK Sans Black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584" w:rsidRDefault="00EA5584" w:rsidP="00E2209A">
      <w:r>
        <w:separator/>
      </w:r>
    </w:p>
  </w:footnote>
  <w:footnote w:type="continuationSeparator" w:id="0">
    <w:p w:rsidR="00EA5584" w:rsidRDefault="00EA5584" w:rsidP="00E22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09A" w:rsidRDefault="00E2209A">
    <w:pPr>
      <w:pStyle w:val="Sidhuvud"/>
    </w:pPr>
  </w:p>
  <w:tbl>
    <w:tblPr>
      <w:tblW w:w="10434" w:type="dxa"/>
      <w:tblInd w:w="-121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6"/>
      <w:gridCol w:w="4108"/>
    </w:tblGrid>
    <w:tr w:rsidR="00E2209A" w:rsidTr="008E17FD">
      <w:trPr>
        <w:trHeight w:val="488"/>
      </w:trPr>
      <w:tc>
        <w:tcPr>
          <w:tcW w:w="6326" w:type="dxa"/>
          <w:vMerge w:val="restart"/>
          <w:shd w:val="clear" w:color="auto" w:fill="auto"/>
        </w:tcPr>
        <w:p w:rsidR="00E2209A" w:rsidRDefault="00E2209A" w:rsidP="008E17FD"/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spacing w:before="140"/>
            <w:jc w:val="right"/>
          </w:pPr>
          <w:r w:rsidRPr="00322F89">
            <w:fldChar w:fldCharType="begin"/>
          </w:r>
          <w:r w:rsidRPr="00322F89">
            <w:instrText>PAGE  \* Arabic  \* MERGEFORMAT</w:instrText>
          </w:r>
          <w:r w:rsidRPr="00322F89">
            <w:fldChar w:fldCharType="separate"/>
          </w:r>
          <w:r w:rsidR="00EA5584">
            <w:rPr>
              <w:noProof/>
            </w:rPr>
            <w:t>1</w:t>
          </w:r>
          <w:r w:rsidRPr="00322F89">
            <w:fldChar w:fldCharType="end"/>
          </w:r>
          <w:r>
            <w:t>(</w:t>
          </w:r>
          <w:r w:rsidR="00200A1B">
            <w:rPr>
              <w:noProof/>
            </w:rPr>
            <w:fldChar w:fldCharType="begin"/>
          </w:r>
          <w:r w:rsidR="00200A1B">
            <w:rPr>
              <w:noProof/>
            </w:rPr>
            <w:instrText>NUMPAGES  \* Arabic  \* MERGEFORMAT</w:instrText>
          </w:r>
          <w:r w:rsidR="00200A1B">
            <w:rPr>
              <w:noProof/>
            </w:rPr>
            <w:fldChar w:fldCharType="separate"/>
          </w:r>
          <w:r w:rsidR="00EA5584">
            <w:rPr>
              <w:noProof/>
            </w:rPr>
            <w:t>2</w:t>
          </w:r>
          <w:r w:rsidR="00200A1B">
            <w:rPr>
              <w:noProof/>
            </w:rPr>
            <w:fldChar w:fldCharType="end"/>
          </w:r>
          <w:r>
            <w:t>)</w:t>
          </w:r>
        </w:p>
      </w:tc>
    </w:tr>
    <w:tr w:rsidR="00E2209A" w:rsidTr="008E17FD">
      <w:trPr>
        <w:trHeight w:val="487"/>
      </w:trPr>
      <w:tc>
        <w:tcPr>
          <w:tcW w:w="6326" w:type="dxa"/>
          <w:vMerge/>
          <w:shd w:val="clear" w:color="auto" w:fill="auto"/>
        </w:tcPr>
        <w:p w:rsidR="00E2209A" w:rsidRDefault="00E2209A" w:rsidP="008E17FD">
          <w:pPr>
            <w:rPr>
              <w:noProof/>
            </w:rPr>
          </w:pPr>
        </w:p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jc w:val="right"/>
          </w:pPr>
        </w:p>
      </w:tc>
    </w:tr>
  </w:tbl>
  <w:p w:rsidR="00E2209A" w:rsidRDefault="00E2209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230A"/>
    <w:multiLevelType w:val="multilevel"/>
    <w:tmpl w:val="D3062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F50C59"/>
    <w:multiLevelType w:val="multilevel"/>
    <w:tmpl w:val="D9CE3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0F1406"/>
    <w:multiLevelType w:val="multilevel"/>
    <w:tmpl w:val="A5B6D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584"/>
    <w:rsid w:val="00006FF6"/>
    <w:rsid w:val="00007D89"/>
    <w:rsid w:val="00010D21"/>
    <w:rsid w:val="00023E59"/>
    <w:rsid w:val="00033AA9"/>
    <w:rsid w:val="00044AA6"/>
    <w:rsid w:val="0005385F"/>
    <w:rsid w:val="00060ABD"/>
    <w:rsid w:val="000750BD"/>
    <w:rsid w:val="000A6DE0"/>
    <w:rsid w:val="000C0DF1"/>
    <w:rsid w:val="000C2827"/>
    <w:rsid w:val="000C5356"/>
    <w:rsid w:val="000E03BF"/>
    <w:rsid w:val="000E6AA9"/>
    <w:rsid w:val="000F3FE9"/>
    <w:rsid w:val="00105D4D"/>
    <w:rsid w:val="001100EF"/>
    <w:rsid w:val="00133632"/>
    <w:rsid w:val="0015680D"/>
    <w:rsid w:val="00183492"/>
    <w:rsid w:val="001B372F"/>
    <w:rsid w:val="001C11B7"/>
    <w:rsid w:val="001D13EA"/>
    <w:rsid w:val="001E6460"/>
    <w:rsid w:val="00200A1B"/>
    <w:rsid w:val="00231857"/>
    <w:rsid w:val="00256829"/>
    <w:rsid w:val="00265C2D"/>
    <w:rsid w:val="0029413F"/>
    <w:rsid w:val="002A17A8"/>
    <w:rsid w:val="002B5069"/>
    <w:rsid w:val="002F0903"/>
    <w:rsid w:val="00315C86"/>
    <w:rsid w:val="00353D06"/>
    <w:rsid w:val="00375F46"/>
    <w:rsid w:val="003A2D11"/>
    <w:rsid w:val="003A7EEE"/>
    <w:rsid w:val="003D0ABD"/>
    <w:rsid w:val="003E1AA1"/>
    <w:rsid w:val="003E4EE0"/>
    <w:rsid w:val="003E7B19"/>
    <w:rsid w:val="003F0688"/>
    <w:rsid w:val="003F323C"/>
    <w:rsid w:val="00413119"/>
    <w:rsid w:val="004179EE"/>
    <w:rsid w:val="00445B36"/>
    <w:rsid w:val="00460791"/>
    <w:rsid w:val="00474B42"/>
    <w:rsid w:val="0048495B"/>
    <w:rsid w:val="004851AB"/>
    <w:rsid w:val="004879AC"/>
    <w:rsid w:val="004A51AA"/>
    <w:rsid w:val="004E1640"/>
    <w:rsid w:val="004E4F1B"/>
    <w:rsid w:val="00507CAE"/>
    <w:rsid w:val="00513A9E"/>
    <w:rsid w:val="00533BAB"/>
    <w:rsid w:val="00533DC0"/>
    <w:rsid w:val="005404F0"/>
    <w:rsid w:val="0054358B"/>
    <w:rsid w:val="00587787"/>
    <w:rsid w:val="005A3D59"/>
    <w:rsid w:val="005A607E"/>
    <w:rsid w:val="005E6F3D"/>
    <w:rsid w:val="00600A18"/>
    <w:rsid w:val="00647EE1"/>
    <w:rsid w:val="00693A5C"/>
    <w:rsid w:val="006F0A76"/>
    <w:rsid w:val="0070784F"/>
    <w:rsid w:val="00714193"/>
    <w:rsid w:val="007273D0"/>
    <w:rsid w:val="00775326"/>
    <w:rsid w:val="00784304"/>
    <w:rsid w:val="00793545"/>
    <w:rsid w:val="007A5745"/>
    <w:rsid w:val="00806FA0"/>
    <w:rsid w:val="0081231B"/>
    <w:rsid w:val="008252DD"/>
    <w:rsid w:val="008321CB"/>
    <w:rsid w:val="00884484"/>
    <w:rsid w:val="00895B57"/>
    <w:rsid w:val="00896532"/>
    <w:rsid w:val="008C08ED"/>
    <w:rsid w:val="008E4F6A"/>
    <w:rsid w:val="008E772C"/>
    <w:rsid w:val="008F566F"/>
    <w:rsid w:val="00915A09"/>
    <w:rsid w:val="00926942"/>
    <w:rsid w:val="009468EC"/>
    <w:rsid w:val="00955DDD"/>
    <w:rsid w:val="00984F16"/>
    <w:rsid w:val="00990F41"/>
    <w:rsid w:val="009917C4"/>
    <w:rsid w:val="009E61F7"/>
    <w:rsid w:val="00A10BA5"/>
    <w:rsid w:val="00A25E4D"/>
    <w:rsid w:val="00A334E2"/>
    <w:rsid w:val="00A45D40"/>
    <w:rsid w:val="00A70EB3"/>
    <w:rsid w:val="00A83ACE"/>
    <w:rsid w:val="00A86AE4"/>
    <w:rsid w:val="00AB7C22"/>
    <w:rsid w:val="00AC41EE"/>
    <w:rsid w:val="00AD6001"/>
    <w:rsid w:val="00AD7D56"/>
    <w:rsid w:val="00AF4107"/>
    <w:rsid w:val="00B2251F"/>
    <w:rsid w:val="00B33822"/>
    <w:rsid w:val="00B37DCE"/>
    <w:rsid w:val="00B40C7B"/>
    <w:rsid w:val="00B625EA"/>
    <w:rsid w:val="00BA65FF"/>
    <w:rsid w:val="00BE69C6"/>
    <w:rsid w:val="00BF0103"/>
    <w:rsid w:val="00C07931"/>
    <w:rsid w:val="00C147E4"/>
    <w:rsid w:val="00C14881"/>
    <w:rsid w:val="00C3503B"/>
    <w:rsid w:val="00C57D9C"/>
    <w:rsid w:val="00C93173"/>
    <w:rsid w:val="00CB1DE5"/>
    <w:rsid w:val="00CB6177"/>
    <w:rsid w:val="00D20251"/>
    <w:rsid w:val="00D225B5"/>
    <w:rsid w:val="00D64ABD"/>
    <w:rsid w:val="00D70B0D"/>
    <w:rsid w:val="00D936F2"/>
    <w:rsid w:val="00DC0955"/>
    <w:rsid w:val="00DC1C52"/>
    <w:rsid w:val="00DC405D"/>
    <w:rsid w:val="00DC7696"/>
    <w:rsid w:val="00DE3BAB"/>
    <w:rsid w:val="00E10780"/>
    <w:rsid w:val="00E2209A"/>
    <w:rsid w:val="00E2547E"/>
    <w:rsid w:val="00E402E5"/>
    <w:rsid w:val="00E4333A"/>
    <w:rsid w:val="00E5222E"/>
    <w:rsid w:val="00E53E75"/>
    <w:rsid w:val="00E9329F"/>
    <w:rsid w:val="00E9749C"/>
    <w:rsid w:val="00EA5584"/>
    <w:rsid w:val="00EB03A7"/>
    <w:rsid w:val="00EB454F"/>
    <w:rsid w:val="00ED1218"/>
    <w:rsid w:val="00EF0399"/>
    <w:rsid w:val="00EF3A44"/>
    <w:rsid w:val="00F07725"/>
    <w:rsid w:val="00F15369"/>
    <w:rsid w:val="00F1570B"/>
    <w:rsid w:val="00F17AD4"/>
    <w:rsid w:val="00F20368"/>
    <w:rsid w:val="00F21717"/>
    <w:rsid w:val="00F57271"/>
    <w:rsid w:val="00F769DD"/>
    <w:rsid w:val="00F76A18"/>
    <w:rsid w:val="00FA7C22"/>
    <w:rsid w:val="00FB0890"/>
    <w:rsid w:val="00FE69EA"/>
    <w:rsid w:val="00FF1842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356C9"/>
  <w15:chartTrackingRefBased/>
  <w15:docId w15:val="{472CF887-3F4C-4620-A2B9-3DB733DCF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584"/>
    <w:pPr>
      <w:spacing w:after="0" w:line="240" w:lineRule="auto"/>
    </w:pPr>
    <w:rPr>
      <w:rFonts w:ascii="Calibri" w:hAnsi="Calibri" w:cs="Calibri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E53E75"/>
    <w:pPr>
      <w:keepNext/>
      <w:keepLines/>
      <w:spacing w:before="720"/>
      <w:outlineLvl w:val="0"/>
    </w:pPr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53E75"/>
    <w:pPr>
      <w:keepNext/>
      <w:keepLines/>
      <w:widowControl w:val="0"/>
      <w:spacing w:before="200"/>
      <w:outlineLvl w:val="1"/>
    </w:pPr>
    <w:rPr>
      <w:rFonts w:eastAsiaTheme="majorEastAsia" w:cstheme="majorBidi"/>
      <w:b/>
      <w:bCs/>
      <w:color w:val="000000" w:themeColor="text1"/>
      <w:sz w:val="35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87787"/>
    <w:pPr>
      <w:keepNext/>
      <w:keepLines/>
      <w:spacing w:before="36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Rubrik4">
    <w:name w:val="heading 4"/>
    <w:aliases w:val="Ingress"/>
    <w:basedOn w:val="Normal"/>
    <w:next w:val="Normal"/>
    <w:link w:val="Rubrik4Char"/>
    <w:uiPriority w:val="9"/>
    <w:unhideWhenUsed/>
    <w:qFormat/>
    <w:rsid w:val="00587787"/>
    <w:pPr>
      <w:keepNext/>
      <w:keepLines/>
      <w:spacing w:before="200"/>
      <w:outlineLvl w:val="3"/>
    </w:pPr>
    <w:rPr>
      <w:rFonts w:eastAsiaTheme="majorEastAsia" w:cstheme="majorBidi"/>
      <w:bCs/>
      <w:iCs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53E75"/>
    <w:pPr>
      <w:keepNext/>
      <w:keepLines/>
      <w:spacing w:before="40"/>
      <w:outlineLvl w:val="4"/>
    </w:pPr>
    <w:rPr>
      <w:rFonts w:eastAsiaTheme="majorEastAsia" w:cstheme="majorBidi"/>
      <w:b/>
      <w:color w:val="531861" w:themeColor="accent1" w:themeShade="B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53E75"/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E53E75"/>
    <w:rPr>
      <w:rFonts w:ascii="SK Sans" w:eastAsiaTheme="majorEastAsia" w:hAnsi="SK Sans" w:cstheme="majorBidi"/>
      <w:b/>
      <w:bCs/>
      <w:color w:val="000000" w:themeColor="text1"/>
      <w:sz w:val="35"/>
      <w:szCs w:val="2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53E75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53E75"/>
    <w:rPr>
      <w:rFonts w:ascii="SK Sans" w:eastAsiaTheme="majorEastAsia" w:hAnsi="SK Sans" w:cstheme="majorBidi"/>
      <w:b/>
      <w:iCs/>
      <w:color w:val="000000" w:themeColor="text1"/>
      <w:spacing w:val="15"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587787"/>
    <w:rPr>
      <w:rFonts w:eastAsiaTheme="majorEastAsia" w:cstheme="majorBidi"/>
      <w:b/>
      <w:bCs/>
      <w:color w:val="000000" w:themeColor="text1"/>
      <w:sz w:val="20"/>
    </w:rPr>
  </w:style>
  <w:style w:type="character" w:customStyle="1" w:styleId="Rubrik4Char">
    <w:name w:val="Rubrik 4 Char"/>
    <w:aliases w:val="Ingress Char"/>
    <w:basedOn w:val="Standardstycketeckensnitt"/>
    <w:link w:val="Rubrik4"/>
    <w:uiPriority w:val="9"/>
    <w:rsid w:val="00587787"/>
    <w:rPr>
      <w:rFonts w:eastAsiaTheme="majorEastAsia" w:cstheme="majorBidi"/>
      <w:bCs/>
      <w:iCs/>
      <w:sz w:val="26"/>
    </w:rPr>
  </w:style>
  <w:style w:type="paragraph" w:styleId="Sidhuvud">
    <w:name w:val="header"/>
    <w:basedOn w:val="Normal"/>
    <w:link w:val="Sidhuvud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2209A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2209A"/>
    <w:rPr>
      <w:rFonts w:ascii="Times New Roman" w:hAnsi="Times New Roman"/>
    </w:rPr>
  </w:style>
  <w:style w:type="paragraph" w:customStyle="1" w:styleId="Sidhuvudfrstasida">
    <w:name w:val="Sidhuvud förstasida"/>
    <w:basedOn w:val="Sidhuvud"/>
    <w:semiHidden/>
    <w:rsid w:val="00E2209A"/>
    <w:rPr>
      <w:rFonts w:ascii="Arial" w:eastAsia="Times New Roman" w:hAnsi="Arial" w:cs="Arial"/>
      <w:color w:val="000000"/>
      <w:sz w:val="16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2209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209A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rsid w:val="00E53E75"/>
    <w:rPr>
      <w:rFonts w:ascii="SK Sans" w:hAnsi="SK Sans"/>
      <w:b w:val="0"/>
      <w:bCs/>
      <w:smallCaps/>
      <w:spacing w:val="5"/>
      <w:sz w:val="20"/>
    </w:rPr>
  </w:style>
  <w:style w:type="character" w:styleId="Starkbetoning">
    <w:name w:val="Intense Emphasis"/>
    <w:basedOn w:val="Standardstycketeckensnitt"/>
    <w:uiPriority w:val="21"/>
    <w:qFormat/>
    <w:rsid w:val="00E53E75"/>
    <w:rPr>
      <w:rFonts w:ascii="SK Sans" w:hAnsi="SK Sans"/>
      <w:b/>
      <w:bCs/>
      <w:i/>
      <w:iCs/>
      <w:color w:val="702082" w:themeColor="accent1"/>
      <w:sz w:val="20"/>
    </w:rPr>
  </w:style>
  <w:style w:type="character" w:styleId="Stark">
    <w:name w:val="Strong"/>
    <w:basedOn w:val="Standardstycketeckensnitt"/>
    <w:uiPriority w:val="22"/>
    <w:qFormat/>
    <w:rsid w:val="00E53E75"/>
    <w:rPr>
      <w:rFonts w:ascii="SK Sans" w:hAnsi="SK Sans"/>
      <w:b/>
      <w:bCs/>
      <w:sz w:val="20"/>
    </w:rPr>
  </w:style>
  <w:style w:type="paragraph" w:styleId="Ingetavstnd">
    <w:name w:val="No Spacing"/>
    <w:uiPriority w:val="1"/>
    <w:qFormat/>
    <w:rsid w:val="00E53E75"/>
    <w:pPr>
      <w:spacing w:after="0" w:line="240" w:lineRule="auto"/>
    </w:pPr>
    <w:rPr>
      <w:rFonts w:ascii="SK Sans" w:hAnsi="SK Sans"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53E75"/>
    <w:rPr>
      <w:rFonts w:ascii="SK Sans" w:eastAsiaTheme="majorEastAsia" w:hAnsi="SK Sans" w:cstheme="majorBidi"/>
      <w:b/>
      <w:color w:val="531861" w:themeColor="accent1" w:themeShade="BF"/>
      <w:sz w:val="20"/>
    </w:rPr>
  </w:style>
  <w:style w:type="paragraph" w:styleId="Rubrik">
    <w:name w:val="Title"/>
    <w:basedOn w:val="Normal"/>
    <w:next w:val="Normal"/>
    <w:link w:val="RubrikChar"/>
    <w:uiPriority w:val="10"/>
    <w:rsid w:val="00E53E75"/>
    <w:pPr>
      <w:contextualSpacing/>
    </w:pPr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53E75"/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styleId="Diskretbetoning">
    <w:name w:val="Subtle Emphasis"/>
    <w:basedOn w:val="Standardstycketeckensnitt"/>
    <w:uiPriority w:val="19"/>
    <w:rsid w:val="00E53E75"/>
    <w:rPr>
      <w:rFonts w:ascii="SK Sans" w:hAnsi="SK Sans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E53E75"/>
    <w:rPr>
      <w:rFonts w:ascii="SK Sans" w:hAnsi="SK Sans"/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E53E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53E75"/>
    <w:rPr>
      <w:rFonts w:ascii="SK Sans" w:hAnsi="SK Sans"/>
      <w:i/>
      <w:iCs/>
      <w:color w:val="404040" w:themeColor="text1" w:themeTint="BF"/>
      <w:sz w:val="20"/>
    </w:rPr>
  </w:style>
  <w:style w:type="character" w:styleId="Diskretreferens">
    <w:name w:val="Subtle Reference"/>
    <w:basedOn w:val="Standardstycketeckensnitt"/>
    <w:uiPriority w:val="31"/>
    <w:rsid w:val="00E53E75"/>
    <w:rPr>
      <w:rFonts w:ascii="SK Sans" w:hAnsi="SK Sans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E53E75"/>
    <w:rPr>
      <w:rFonts w:ascii="SK Sans" w:hAnsi="SK Sans"/>
      <w:b/>
      <w:bCs/>
      <w:smallCaps/>
      <w:color w:val="702082" w:themeColor="accent1"/>
      <w:spacing w:val="5"/>
    </w:rPr>
  </w:style>
  <w:style w:type="paragraph" w:styleId="Liststycke">
    <w:name w:val="List Paragraph"/>
    <w:basedOn w:val="Normal"/>
    <w:uiPriority w:val="34"/>
    <w:qFormat/>
    <w:rsid w:val="00E53E75"/>
    <w:pPr>
      <w:ind w:left="720"/>
      <w:contextualSpacing/>
    </w:pPr>
  </w:style>
  <w:style w:type="character" w:styleId="Hyperlnk">
    <w:name w:val="Hyperlink"/>
    <w:basedOn w:val="Standardstycketeckensnitt"/>
    <w:uiPriority w:val="99"/>
    <w:semiHidden/>
    <w:unhideWhenUsed/>
    <w:rsid w:val="00EA5584"/>
    <w:rPr>
      <w:color w:val="0563C1"/>
      <w:u w:val="single"/>
    </w:rPr>
  </w:style>
  <w:style w:type="paragraph" w:styleId="Normalwebb">
    <w:name w:val="Normal (Web)"/>
    <w:basedOn w:val="Normal"/>
    <w:uiPriority w:val="99"/>
    <w:semiHidden/>
    <w:unhideWhenUsed/>
    <w:rsid w:val="00EA558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kellefteamuseum.se/julmarknaden-202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Skellefteå Kraft">
  <a:themeElements>
    <a:clrScheme name="Skellefteå Kraft">
      <a:dk1>
        <a:sysClr val="windowText" lastClr="000000"/>
      </a:dk1>
      <a:lt1>
        <a:sysClr val="window" lastClr="FFFFFF"/>
      </a:lt1>
      <a:dk2>
        <a:srgbClr val="A7A8AA"/>
      </a:dk2>
      <a:lt2>
        <a:srgbClr val="FFFFFF"/>
      </a:lt2>
      <a:accent1>
        <a:srgbClr val="702082"/>
      </a:accent1>
      <a:accent2>
        <a:srgbClr val="E782A9"/>
      </a:accent2>
      <a:accent3>
        <a:srgbClr val="E03E52"/>
      </a:accent3>
      <a:accent4>
        <a:srgbClr val="C9B1D0"/>
      </a:accent4>
      <a:accent5>
        <a:srgbClr val="EDE04B"/>
      </a:accent5>
      <a:accent6>
        <a:srgbClr val="3C1053"/>
      </a:accent6>
      <a:hlink>
        <a:srgbClr val="0C0C0C"/>
      </a:hlink>
      <a:folHlink>
        <a:srgbClr val="000000"/>
      </a:folHlink>
    </a:clrScheme>
    <a:fontScheme name="Skellefteå Kraft">
      <a:majorFont>
        <a:latin typeface="SK Sans Black"/>
        <a:ea typeface=""/>
        <a:cs typeface=""/>
      </a:majorFont>
      <a:minorFont>
        <a:latin typeface="S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471</Words>
  <Characters>2501</Characters>
  <Application>Microsoft Office Word</Application>
  <DocSecurity>0</DocSecurity>
  <Lines>20</Lines>
  <Paragraphs>5</Paragraphs>
  <ScaleCrop>false</ScaleCrop>
  <Company>Skellefteå Kraft AB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Wordmall_start</dc:title>
  <dc:subject/>
  <dc:creator>Leif Näslund</dc:creator>
  <cp:keywords/>
  <dc:description/>
  <cp:lastModifiedBy>Leif Näslund</cp:lastModifiedBy>
  <cp:revision>1</cp:revision>
  <dcterms:created xsi:type="dcterms:W3CDTF">2023-12-03T21:34:00Z</dcterms:created>
  <dcterms:modified xsi:type="dcterms:W3CDTF">2023-12-03T21:40:00Z</dcterms:modified>
</cp:coreProperties>
</file>