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VISION.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Finns på hemsidan. Mer/Dokument/Styrdokument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GULA TRÅDEN och SÅ SPELAR VI 3 mot 3.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Gula tråden hittar ni under dokument på hemsidan och Så spelar vi 3 mot 3 i länken nedan.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https://vastergotland.svenskfotboll.se/tavling/barn-och-ungdom/spelform-3v3/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UTDRAG FRÅN BELASTNINGSREGISTRET: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https://polisen.se/tjanster-tillstand/belastningsregistret/ovrigt-arbete-och-kontakt-med-barn/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Visa Annelie på kansliet varje år.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POOLSPEL: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Bosseplanerna  5 + 6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bokas genom att ni mailar till ansvarig för planbokningen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anders.hammarstrand@gmail.com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Ni väntar på svar om okej och lägger sedan in bokningen i er egen kalender på Laget.se.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Bokning av omklädningsrum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maila kansliet@skultopsif.se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Matchtröjor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finns att låna i materialboden genom att ni bokar i listan i pärmen som ligger på väskorna (finns tre ställ i tre olika smålagsstorlekar. )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Domare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fixas genom att ni pratar med tränare som tillhandahåller ungdomsdomare. För säsongen 2022 är P-07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???.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Hör av er till ledare och bestäm för varje tillfälle.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Kiosk.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Det finns även möjlighet att ha en ”egen” kiosk med försäljning av eget fika (vid Bosseplanerna och inte sådant som ”vanliga” kiosken erbjuder)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KRISHANTERINGSPLAN: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under dokument på hemsidan.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MÖJLIGHET TILL UTBILDNING: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 finns möjlighet att få utbildning i sin roll som ledare via Svenska fotbollsförbundets tränarutbildning C och målvaktsutbildning C. Kontakta Sanna vid intresse.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sanna.johansson.64@gmail.com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Föreningen önskar att minst en ledare i varje lag har genomfört denna utbildning.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BOKNING AV SAMLINGSLOKALEN: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Finns ännu så länge en papperskalender vid dörren till samlingslokalen.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FÖRENINGSKLÄDER: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Några gånger under säsongen finns möjlighet att köpa föreningskläder, då via våra klädprovar/köparkvällar uppe på Orkanvallen. Var tredje år får ledare köpa träningsoverall för halva priset!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MEDLEMSAVGIFT: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hemsidan, under dokument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650 kr för ett barn. 1800 för hel familj. Ledare 400 kr.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LOK- STÖD (nästa år)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Lokal aktivitetsstöd. Från och med det år barnen fyller 7 år ska ledare registrera all träning via Lok-stöd. Detta görs smidigt på laget.se , via telefonen. Vi visar när det blir aktuellt. Sedan ska det halvårsvis redovisas genom att man skriver ut sin lista, skriver på och lämnar till kansliet.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IDROTTSRABATTEN (nästa år)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Första året åläggs inte laget att sälja några Idrottsrabatten. Från 7 år ska varje spelare sälja 7 st på våren (ingen på hösten)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0E4F5F"/>
    <w:pPr>
      <w:ind w:left="720"/>
      <w:contextualSpacing w:val="1"/>
    </w:p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B22B3D"/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B22B3D"/>
    <w:rPr>
      <w:rFonts w:ascii="Tahoma" w:cs="Tahoma" w:hAnsi="Tahoma"/>
      <w:sz w:val="16"/>
      <w:szCs w:val="16"/>
    </w:rPr>
  </w:style>
  <w:style w:type="character" w:styleId="Hyperlnk">
    <w:name w:val="Hyperlink"/>
    <w:basedOn w:val="Standardstycketeckensnitt"/>
    <w:uiPriority w:val="99"/>
    <w:unhideWhenUsed w:val="1"/>
    <w:rsid w:val="00012A2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anna.johansson.64@gmail.com" TargetMode="External"/><Relationship Id="rId9" Type="http://schemas.openxmlformats.org/officeDocument/2006/relationships/hyperlink" Target="mailto:anders.hammarstrand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astergotland.svenskfotboll.se/tavling/barn-och-ungdom/spelform-3v3/" TargetMode="External"/><Relationship Id="rId8" Type="http://schemas.openxmlformats.org/officeDocument/2006/relationships/hyperlink" Target="https://polisen.se/tjanster-tillstand/belastningsregistret/ovrigt-arbete-och-kontakt-med-ba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n6eYNwFycb+QpS/FdYDkzlW1rg==">AMUW2mV0etsnJ0m/RQ5fM1XP36Wd1TX1FcnMvttZ92AtbMGulJyV9rFohhl2Z1IVXYjqAsAN0iPgrfUjAgBSww2kAMcnG6IkNouZ4WagUkjWQ+A7wG6wM4SAZHibA1R1+F/pJ9H7RGUG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2016-03-29T06:04:00Z</dcterms:created>
  <dc:creator>Anders Hammarstrand</dc:creator>
</cp:coreProperties>
</file>