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66E4" w:rsidP="00753479" w:rsidRDefault="00000000" w14:paraId="055DEE09" w14:textId="195E3A3A">
      <w:pPr>
        <w:pStyle w:val="Heading1"/>
        <w:rPr>
          <w:color w:val="auto"/>
        </w:rPr>
      </w:pPr>
      <w:sdt>
        <w:sdtPr>
          <w:rPr>
            <w:color w:val="auto"/>
          </w:rPr>
          <w:alias w:val="Ange organisationens namn:"/>
          <w:tag w:val=""/>
          <w:id w:val="1410501846"/>
          <w:placeholder>
            <w:docPart w:val="14C0BC7D209245B0ABF9B4687AE6C7D0"/>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Content>
          <w:r w:rsidRPr="009D30FA" w:rsidR="009D30FA">
            <w:rPr>
              <w:color w:val="auto"/>
            </w:rPr>
            <w:t>Roma IF Fotboll</w:t>
          </w:r>
        </w:sdtContent>
      </w:sdt>
    </w:p>
    <w:p w:rsidR="003C026B" w:rsidP="00753479" w:rsidRDefault="007E5F30" w14:paraId="23DF2E9B" w14:textId="255BD604">
      <w:r>
        <w:t>Det här dokumentet är ett</w:t>
      </w:r>
      <w:r w:rsidR="003C026B">
        <w:t xml:space="preserve"> stöd inför och under ert föräldramöte. Inledningsvis </w:t>
      </w:r>
      <w:r w:rsidR="00D2597D">
        <w:t xml:space="preserve">kommer det tips och trix och efter det </w:t>
      </w:r>
      <w:r w:rsidR="003C026B">
        <w:t xml:space="preserve">förklarar vi sektionens punkter. </w:t>
      </w:r>
    </w:p>
    <w:p w:rsidR="003C026B" w:rsidP="00753479" w:rsidRDefault="003C026B" w14:paraId="3CA1F5BD" w14:textId="178AAE2B">
      <w:r>
        <w:t>Föräldramötet hålls</w:t>
      </w:r>
      <w:r w:rsidR="00471194">
        <w:t xml:space="preserve">, vecka 7 och 8, </w:t>
      </w:r>
      <w:r>
        <w:t xml:space="preserve">innan vårsäsongen drar i gång och syfte är att kunna presentera hur det kommer se ut kommande säsong men också för att föräldrar </w:t>
      </w:r>
      <w:r w:rsidR="00424F4C">
        <w:t xml:space="preserve">och spelare </w:t>
      </w:r>
      <w:r>
        <w:t>ska kunna fråga och få svar.</w:t>
      </w:r>
    </w:p>
    <w:p w:rsidR="00471194" w:rsidP="00471194" w:rsidRDefault="00471194" w14:paraId="32CABF49" w14:textId="77777777">
      <w:r>
        <w:t>Tips och trix</w:t>
      </w:r>
    </w:p>
    <w:p w:rsidR="00753479" w:rsidP="00471194" w:rsidRDefault="003B44F3" w14:paraId="4EEC79FE" w14:textId="348739C4">
      <w:pPr>
        <w:pStyle w:val="ListParagraph"/>
        <w:numPr>
          <w:ilvl w:val="0"/>
          <w:numId w:val="18"/>
        </w:numPr>
        <w:rPr/>
      </w:pPr>
      <w:r w:rsidR="003B44F3">
        <w:rPr/>
        <w:t>Håll det enkelt med kanske en gemensam fika</w:t>
      </w:r>
      <w:r w:rsidR="003C026B">
        <w:rPr/>
        <w:t xml:space="preserve"> undertiden</w:t>
      </w:r>
      <w:r w:rsidR="003B44F3">
        <w:rPr/>
        <w:t xml:space="preserve">. </w:t>
      </w:r>
      <w:r w:rsidR="003C026B">
        <w:rPr/>
        <w:t>För m</w:t>
      </w:r>
      <w:r w:rsidR="003B44F3">
        <w:rPr/>
        <w:t xml:space="preserve">innesanteckningar </w:t>
      </w:r>
      <w:r w:rsidR="003C026B">
        <w:rPr/>
        <w:t xml:space="preserve">i </w:t>
      </w:r>
      <w:r w:rsidR="00424F4C">
        <w:rPr/>
        <w:t>m</w:t>
      </w:r>
      <w:r w:rsidR="003C026B">
        <w:rPr/>
        <w:t>allen o</w:t>
      </w:r>
      <w:r w:rsidR="003B44F3">
        <w:rPr/>
        <w:t>ch ladda</w:t>
      </w:r>
      <w:r w:rsidR="003C026B">
        <w:rPr/>
        <w:t xml:space="preserve"> sedan</w:t>
      </w:r>
      <w:r w:rsidR="003B44F3">
        <w:rPr/>
        <w:t xml:space="preserve"> upp</w:t>
      </w:r>
      <w:r w:rsidR="00424F4C">
        <w:rPr/>
        <w:t xml:space="preserve"> antec</w:t>
      </w:r>
      <w:r w:rsidR="00471194">
        <w:rPr/>
        <w:t>kningarna</w:t>
      </w:r>
      <w:r w:rsidR="003B44F3">
        <w:rPr/>
        <w:t xml:space="preserve"> på </w:t>
      </w:r>
      <w:proofErr w:type="spellStart"/>
      <w:r w:rsidR="003B44F3">
        <w:rPr/>
        <w:t>lagsidan</w:t>
      </w:r>
      <w:proofErr w:type="spellEnd"/>
      <w:r w:rsidR="003B44F3">
        <w:rPr/>
        <w:t>.</w:t>
      </w:r>
      <w:r w:rsidR="003C026B">
        <w:rPr/>
        <w:t xml:space="preserve"> Då får alla i laget</w:t>
      </w:r>
      <w:r w:rsidR="00424F4C">
        <w:rPr/>
        <w:t xml:space="preserve">, föräldrar och spelare, </w:t>
      </w:r>
      <w:r w:rsidR="003C026B">
        <w:rPr/>
        <w:t>möjlighet att själva hitta informationen om vad som bestämdes.</w:t>
      </w:r>
      <w:r w:rsidR="112C50EF">
        <w:rPr/>
        <w:t xml:space="preserve"> Lätt för ledaren att hänvisa dit.</w:t>
      </w:r>
    </w:p>
    <w:p w:rsidR="004140F6" w:rsidP="00471194" w:rsidRDefault="004140F6" w14:paraId="2A371097" w14:textId="7D0EEEE6">
      <w:pPr>
        <w:pStyle w:val="ListParagraph"/>
        <w:numPr>
          <w:ilvl w:val="0"/>
          <w:numId w:val="18"/>
        </w:numPr>
      </w:pPr>
      <w:r>
        <w:t>Använd mallen för agenda.</w:t>
      </w:r>
    </w:p>
    <w:p w:rsidR="00753479" w:rsidP="00471194" w:rsidRDefault="00B135C4" w14:paraId="1FB23F90" w14:textId="68CBC3EA">
      <w:pPr>
        <w:pStyle w:val="ListParagraph"/>
        <w:numPr>
          <w:ilvl w:val="0"/>
          <w:numId w:val="18"/>
        </w:numPr>
      </w:pPr>
      <w:r>
        <w:t>Kul om man kan visa ett bildspel från förra säsongen. Det boostar att se glada och aktiva barn.</w:t>
      </w:r>
    </w:p>
    <w:p w:rsidR="00753479" w:rsidP="00471194" w:rsidRDefault="00753479" w14:paraId="35F03F5B" w14:textId="46CC8214">
      <w:pPr>
        <w:pStyle w:val="ListParagraph"/>
        <w:numPr>
          <w:ilvl w:val="0"/>
          <w:numId w:val="18"/>
        </w:numPr>
      </w:pPr>
      <w:r>
        <w:t>Ni behöver inte kunna allt. Notera och ta med frågorna till tex styrelsen.</w:t>
      </w:r>
    </w:p>
    <w:p w:rsidR="00753479" w:rsidP="00471194" w:rsidRDefault="004140F6" w14:paraId="2EA70C36" w14:textId="1267B5AF">
      <w:pPr>
        <w:pStyle w:val="ListParagraph"/>
        <w:numPr>
          <w:ilvl w:val="0"/>
          <w:numId w:val="18"/>
        </w:numPr>
      </w:pPr>
      <w:r>
        <w:t xml:space="preserve">Engagera några föräldrar att </w:t>
      </w:r>
      <w:r w:rsidR="00B135C4">
        <w:t>fixa fikat</w:t>
      </w:r>
      <w:r w:rsidR="00D2597D">
        <w:t xml:space="preserve"> till föräldramötet</w:t>
      </w:r>
      <w:r w:rsidR="00B135C4">
        <w:t xml:space="preserve"> och informera om det i kallelsen. </w:t>
      </w:r>
      <w:r>
        <w:t xml:space="preserve">När flera föräldrar är delaktiga </w:t>
      </w:r>
      <w:r w:rsidR="00B135C4">
        <w:t xml:space="preserve">i mötet </w:t>
      </w:r>
      <w:r>
        <w:t xml:space="preserve">så är det </w:t>
      </w:r>
      <w:r w:rsidR="00B135C4">
        <w:t xml:space="preserve">också </w:t>
      </w:r>
      <w:r>
        <w:t>lättare att flera kommer</w:t>
      </w:r>
      <w:r w:rsidR="00B135C4">
        <w:t xml:space="preserve"> framgent till kommande</w:t>
      </w:r>
      <w:r>
        <w:t xml:space="preserve"> </w:t>
      </w:r>
      <w:r w:rsidR="00AC5DCE">
        <w:t>möten.</w:t>
      </w:r>
    </w:p>
    <w:p w:rsidR="004140F6" w:rsidP="00471194" w:rsidRDefault="004140F6" w14:paraId="411DA686" w14:textId="2488FA9A">
      <w:pPr>
        <w:pStyle w:val="ListParagraph"/>
        <w:numPr>
          <w:ilvl w:val="0"/>
          <w:numId w:val="18"/>
        </w:numPr>
      </w:pPr>
      <w:r>
        <w:t>Kansliet har projektor och duk som vi tar ned till Klostervallen vid behov. Kommer att finnas på plats under mötesveckorna.</w:t>
      </w:r>
    </w:p>
    <w:p w:rsidR="004F0AB5" w:rsidP="00471194" w:rsidRDefault="004F0AB5" w14:paraId="3602BD8A" w14:textId="060577B9">
      <w:pPr>
        <w:pStyle w:val="ListParagraph"/>
        <w:numPr>
          <w:ilvl w:val="0"/>
          <w:numId w:val="18"/>
        </w:numPr>
      </w:pPr>
      <w:r>
        <w:t>Håll tiden så att det blir ett effektivt möte.</w:t>
      </w:r>
    </w:p>
    <w:p w:rsidRPr="00424F4C" w:rsidR="00424F4C" w:rsidP="00753479" w:rsidRDefault="00424F4C" w14:paraId="52988F34" w14:textId="14B38700">
      <w:r w:rsidRPr="00424F4C">
        <w:t>Förklaring till sektionens punkter.</w:t>
      </w:r>
    </w:p>
    <w:p w:rsidR="00424F4C" w:rsidP="00753479" w:rsidRDefault="00424F4C" w14:paraId="1ACEA390" w14:textId="128D151A">
      <w:r w:rsidRPr="0437CCB8" w:rsidR="00424F4C">
        <w:rPr>
          <w:b w:val="1"/>
          <w:bCs w:val="1"/>
        </w:rPr>
        <w:t>Roma IF är en ideell förening. Vad innebär det?</w:t>
      </w:r>
      <w:r w:rsidR="00424F4C">
        <w:rPr/>
        <w:t> </w:t>
      </w:r>
      <w:r>
        <w:br/>
      </w:r>
      <w:r w:rsidR="00424F4C">
        <w:rPr/>
        <w:t xml:space="preserve">Roma IF är en ideell förening </w:t>
      </w:r>
      <w:r w:rsidR="5BB055BB">
        <w:rPr/>
        <w:t xml:space="preserve">men </w:t>
      </w:r>
      <w:r w:rsidR="00424F4C">
        <w:rPr/>
        <w:t>har</w:t>
      </w:r>
      <w:r w:rsidR="11B570B0">
        <w:rPr/>
        <w:t xml:space="preserve"> också</w:t>
      </w:r>
      <w:r w:rsidR="00424F4C">
        <w:rPr/>
        <w:t xml:space="preserve"> en anställd i form av Christoffer som är vaktmästare. I hela vår förening och lika så vår fotbollssektion hjälps vi tillsammans åt med det vi kan och alla i föreningen möjliggör dess utveckling.</w:t>
      </w:r>
      <w:r w:rsidR="6A74C9C1">
        <w:rPr/>
        <w:t xml:space="preserve"> </w:t>
      </w:r>
      <w:r w:rsidR="4AA5D730">
        <w:rPr/>
        <w:t xml:space="preserve">Vår förening </w:t>
      </w:r>
      <w:r w:rsidR="6A74C9C1">
        <w:rPr/>
        <w:t xml:space="preserve">äger </w:t>
      </w:r>
      <w:r w:rsidR="1E5454D9">
        <w:rPr/>
        <w:t xml:space="preserve">Klostervallen </w:t>
      </w:r>
      <w:r w:rsidR="368BC48E">
        <w:rPr/>
        <w:t xml:space="preserve">och vi bidrar alla med det vi kan för att hålla </w:t>
      </w:r>
      <w:r w:rsidR="606A06B3">
        <w:rPr/>
        <w:t>anläggningen uppdaterad och fin.</w:t>
      </w:r>
    </w:p>
    <w:p w:rsidR="00424F4C" w:rsidP="00753479" w:rsidRDefault="00424F4C" w14:paraId="3A2EC185" w14:textId="38C65F71">
      <w:r w:rsidRPr="0CA260AE">
        <w:rPr>
          <w:b/>
          <w:bCs/>
        </w:rPr>
        <w:t>Skördefestivalen och slåtter</w:t>
      </w:r>
      <w:r w:rsidR="00B135C4">
        <w:t>.</w:t>
      </w:r>
      <w:r>
        <w:br/>
      </w:r>
      <w:r w:rsidR="00EC0911">
        <w:t>Skördefestivalen</w:t>
      </w:r>
      <w:r w:rsidR="3FA8908F">
        <w:t xml:space="preserve">, som är vår förenings största inkomstkälla, </w:t>
      </w:r>
      <w:r w:rsidR="00EC0911">
        <w:t xml:space="preserve">är en stor marknad som är på Lövsta i Roma i september varje år. Vårt uppdrag är att bemanna försäljningsställen för tex kaffe och fika. Vi monterar försäljningstält innan och demonterar efteråt. Spelare, ledare och föräldrar i våra fotbollslag hjälps åt med detta. </w:t>
      </w:r>
    </w:p>
    <w:p w:rsidR="006E226C" w:rsidP="0437CCB8" w:rsidRDefault="006E226C" w14:paraId="4D2F9D64" w14:textId="0FE8A1AB">
      <w:pPr/>
      <w:r w:rsidR="006E226C">
        <w:rPr/>
        <w:t xml:space="preserve">Varje </w:t>
      </w:r>
      <w:r w:rsidR="00600D3B">
        <w:rPr/>
        <w:t xml:space="preserve">år fixar Roma IF slåtter vid </w:t>
      </w:r>
      <w:r w:rsidR="00600D3B">
        <w:rPr/>
        <w:t>Klosteränget</w:t>
      </w:r>
      <w:r w:rsidR="00604FCF">
        <w:rPr/>
        <w:t xml:space="preserve"> mellan </w:t>
      </w:r>
      <w:r w:rsidR="00604FCF">
        <w:rPr/>
        <w:t>Högbrokorset</w:t>
      </w:r>
      <w:r w:rsidR="00604FCF">
        <w:rPr/>
        <w:t xml:space="preserve"> och </w:t>
      </w:r>
      <w:proofErr w:type="spellStart"/>
      <w:r w:rsidR="00604FCF">
        <w:rPr/>
        <w:t>Sjonhem</w:t>
      </w:r>
      <w:proofErr w:type="spellEnd"/>
      <w:r w:rsidR="00604FCF">
        <w:rPr/>
        <w:t xml:space="preserve"> backe</w:t>
      </w:r>
      <w:r w:rsidR="00F046DF">
        <w:rPr/>
        <w:t xml:space="preserve">. Vi i fotbollen </w:t>
      </w:r>
      <w:r w:rsidR="00DE641B">
        <w:rPr/>
        <w:t>ansvarar</w:t>
      </w:r>
      <w:r w:rsidR="00F046DF">
        <w:rPr/>
        <w:t xml:space="preserve"> för att slän</w:t>
      </w:r>
      <w:r w:rsidR="00DE641B">
        <w:rPr/>
        <w:t>ga upp allt på släp</w:t>
      </w:r>
      <w:r w:rsidR="001B4EF1">
        <w:rPr/>
        <w:t xml:space="preserve"> och v</w:t>
      </w:r>
      <w:r w:rsidR="002B3450">
        <w:rPr/>
        <w:t>i behöver alltid folk (föräldrar som villiga barn) både på lördagen och söndagen beroende på vädret</w:t>
      </w:r>
      <w:r w:rsidR="00E574D0">
        <w:rPr/>
        <w:t xml:space="preserve">. Vi jobbar dock bara en av dagarna. </w:t>
      </w:r>
      <w:r w:rsidR="002B3450">
        <w:rPr/>
        <w:t>Tidigare år serve</w:t>
      </w:r>
      <w:r w:rsidR="00650CA6">
        <w:rPr/>
        <w:t>rades det</w:t>
      </w:r>
      <w:r w:rsidR="002B3450">
        <w:rPr/>
        <w:t xml:space="preserve"> </w:t>
      </w:r>
      <w:r w:rsidR="001B4EF1">
        <w:rPr/>
        <w:t>pizza när vi är klara.</w:t>
      </w:r>
      <w:r w:rsidR="00E574D0">
        <w:rPr/>
        <w:t xml:space="preserve"> </w:t>
      </w:r>
      <w:r w:rsidR="66F81C7B">
        <w:rPr/>
        <w:t>Rekordhållare i tidsåtgång för insatsen</w:t>
      </w:r>
      <w:r w:rsidR="00E574D0">
        <w:rPr/>
        <w:t xml:space="preserve"> </w:t>
      </w:r>
      <w:r w:rsidR="464A8F14">
        <w:rPr/>
        <w:t xml:space="preserve">är föräldrar 2022 </w:t>
      </w:r>
      <w:r w:rsidR="464A8F14">
        <w:rPr/>
        <w:t>då</w:t>
      </w:r>
      <w:r w:rsidR="464A8F14">
        <w:rPr/>
        <w:t xml:space="preserve"> det tog </w:t>
      </w:r>
      <w:r w:rsidR="00E574D0">
        <w:rPr/>
        <w:t>1,5 timme.</w:t>
      </w:r>
    </w:p>
    <w:p w:rsidRPr="00424F4C" w:rsidR="00691DBC" w:rsidP="0437CCB8" w:rsidRDefault="00691DBC" w14:paraId="37740111" w14:textId="15AD7E08" w14:noSpellErr="1">
      <w:pPr/>
      <w:r w:rsidR="00691DBC">
        <w:rPr/>
        <w:t>Föräldragruppen ordnar schema</w:t>
      </w:r>
      <w:r w:rsidR="003F1D92">
        <w:rPr/>
        <w:t>läggning</w:t>
      </w:r>
      <w:r w:rsidR="00691DBC">
        <w:rPr/>
        <w:t xml:space="preserve"> för både Skördefestivalen och Slåttern samtidigt</w:t>
      </w:r>
      <w:r w:rsidR="00F7788A">
        <w:rPr/>
        <w:t xml:space="preserve"> under våren/sommaren</w:t>
      </w:r>
      <w:r w:rsidR="005B01FD">
        <w:rPr/>
        <w:t>.</w:t>
      </w:r>
    </w:p>
    <w:p w:rsidRPr="00424F4C" w:rsidR="00424F4C" w:rsidP="00753479" w:rsidRDefault="00424F4C" w14:paraId="11021AD8" w14:textId="20EC5CB9">
      <w:r w:rsidRPr="71AD778D" w:rsidR="00424F4C">
        <w:rPr>
          <w:b w:val="1"/>
          <w:bCs w:val="1"/>
        </w:rPr>
        <w:t>Skapa föräldragrupp.</w:t>
      </w:r>
      <w:r>
        <w:br/>
      </w:r>
      <w:r w:rsidR="00B135C4">
        <w:rPr/>
        <w:t xml:space="preserve">Varje </w:t>
      </w:r>
      <w:r w:rsidR="00EC0911">
        <w:rPr/>
        <w:t xml:space="preserve">lag ska ha </w:t>
      </w:r>
      <w:r w:rsidR="006F02E8">
        <w:rPr/>
        <w:t>upp</w:t>
      </w:r>
      <w:r w:rsidR="00EC0911">
        <w:rPr/>
        <w:t xml:space="preserve"> till 5, eller fler, lagföräldrar</w:t>
      </w:r>
      <w:r w:rsidR="00B135C4">
        <w:rPr/>
        <w:t>/föräldragrupp</w:t>
      </w:r>
      <w:r w:rsidR="00EC0911">
        <w:rPr/>
        <w:t xml:space="preserve"> som har till uppgift att stötta ledarna i laget. Uppgifterna behöver inte göras av lagföräldrarna utan dem kan delegera uppgifterna. Arbetsuppgifter skiljer sig beroende på vilken ålder det är på laget. Arbetsuppgifter som finns är tex schemaläggning </w:t>
      </w:r>
      <w:r w:rsidR="00691DBC">
        <w:rPr/>
        <w:t>S</w:t>
      </w:r>
      <w:r w:rsidR="00EC0911">
        <w:rPr/>
        <w:t>kördefestival</w:t>
      </w:r>
      <w:r w:rsidR="006F02E8">
        <w:rPr/>
        <w:t xml:space="preserve"> och Slåttern,</w:t>
      </w:r>
      <w:r w:rsidR="00EC0911">
        <w:rPr/>
        <w:t xml:space="preserve"> schemaläggning kiosk hemmamatcher, bokning av biljetter när laget åker på cup, tvätta lagets utrustning. Men viktigaste är kanske uppgiften att hitta på aktiviteter utanför fotbollen för laget för att bygga gemenskap och glädje. Ju äldre spelarna blir desto viktigare blir lagföräldrarnas roll och uppgifter i laget.</w:t>
      </w:r>
    </w:p>
    <w:p w:rsidR="00AC5DCE" w:rsidP="155D5261" w:rsidRDefault="2AEAF0CB" w14:paraId="4EA86DFE" w14:textId="4F16D7DA">
      <w:pPr>
        <w:shd w:val="clear" w:color="auto" w:fill="FFFFFF" w:themeFill="background1"/>
        <w:spacing w:before="0" w:after="75" w:line="240" w:lineRule="auto"/>
      </w:pPr>
      <w:r w:rsidRPr="155D5261">
        <w:rPr>
          <w:b/>
          <w:bCs/>
        </w:rPr>
        <w:t>Fotbollens S</w:t>
      </w:r>
      <w:r w:rsidRPr="155D5261" w:rsidR="007E5F30">
        <w:rPr>
          <w:b/>
          <w:bCs/>
        </w:rPr>
        <w:t xml:space="preserve">pela </w:t>
      </w:r>
      <w:r w:rsidRPr="155D5261" w:rsidR="6265FD6C">
        <w:rPr>
          <w:b/>
          <w:bCs/>
        </w:rPr>
        <w:t>L</w:t>
      </w:r>
      <w:r w:rsidRPr="155D5261" w:rsidR="007E5F30">
        <w:rPr>
          <w:b/>
          <w:bCs/>
        </w:rPr>
        <w:t xml:space="preserve">ek och </w:t>
      </w:r>
      <w:r w:rsidRPr="155D5261" w:rsidR="67179F52">
        <w:rPr>
          <w:b/>
          <w:bCs/>
        </w:rPr>
        <w:t>L</w:t>
      </w:r>
      <w:r w:rsidRPr="155D5261" w:rsidR="007E5F30">
        <w:rPr>
          <w:b/>
          <w:bCs/>
        </w:rPr>
        <w:t>är:</w:t>
      </w:r>
      <w:r w:rsidR="007E5F30">
        <w:br/>
      </w:r>
      <w:r w:rsidR="00FE0E77">
        <w:t>Fotbollens spela, lek och lär (FSLL) beskriver inriktningen för svensk barn- och ungdomsfotboll och de värderingar som all fotboll ska stå för. Det är också det som vi i Roma IF Fotboll förhåller oss till när vi utbildar spelarna.</w:t>
      </w:r>
      <w:r w:rsidR="00AC5DCE">
        <w:t xml:space="preserve"> Detta ingår i Tränarutbildning D (tidigare kallad C) som alla våra ledare ska ha. </w:t>
      </w:r>
    </w:p>
    <w:p w:rsidR="00FE0E77" w:rsidP="00424F4C" w:rsidRDefault="00AC5DCE" w14:paraId="43DA46BB" w14:textId="31D78D98">
      <w:pPr>
        <w:shd w:val="clear" w:color="auto" w:fill="FFFFFF"/>
        <w:spacing w:before="0" w:after="75" w:line="240" w:lineRule="auto"/>
      </w:pPr>
      <w:r>
        <w:t>Det ingår i Diplomerad förening att föräldrarna i lagen ska känna till vad detta är och vad det handlar om. En kort sammanfattning som stöd till er följer här.</w:t>
      </w:r>
    </w:p>
    <w:p w:rsidRPr="00AC5DCE" w:rsidR="00AC5DCE" w:rsidP="00AC5DCE" w:rsidRDefault="007E5F30" w14:paraId="019908D9" w14:textId="77777777">
      <w:pPr>
        <w:shd w:val="clear" w:color="auto" w:fill="FFFFFF"/>
        <w:spacing w:before="0" w:after="75" w:line="240" w:lineRule="auto"/>
        <w:rPr>
          <w:b/>
          <w:bCs/>
        </w:rPr>
      </w:pPr>
      <w:r w:rsidRPr="00AC5DCE">
        <w:rPr>
          <w:b/>
          <w:bCs/>
        </w:rPr>
        <w:t>Fotboll för alla</w:t>
      </w:r>
    </w:p>
    <w:p w:rsidRPr="00424F4C" w:rsidR="007E5F30" w:rsidP="00AC5DCE" w:rsidRDefault="007E5F30" w14:paraId="346A6F71" w14:textId="22D9337D">
      <w:pPr>
        <w:pStyle w:val="ListParagraph"/>
        <w:numPr>
          <w:ilvl w:val="0"/>
          <w:numId w:val="12"/>
        </w:numPr>
        <w:shd w:val="clear" w:color="auto" w:fill="FFFFFF"/>
        <w:spacing w:before="0" w:after="75" w:line="240" w:lineRule="auto"/>
      </w:pPr>
      <w:r w:rsidRPr="00424F4C">
        <w:t>Fotboll är en inkluderande idrott där alla är välkomna.</w:t>
      </w:r>
    </w:p>
    <w:p w:rsidRPr="00424F4C" w:rsidR="007E5F30" w:rsidP="007E5F30" w:rsidRDefault="007E5F30" w14:paraId="72420901" w14:textId="77777777">
      <w:pPr>
        <w:numPr>
          <w:ilvl w:val="0"/>
          <w:numId w:val="12"/>
        </w:numPr>
        <w:shd w:val="clear" w:color="auto" w:fill="FFFFFF"/>
        <w:spacing w:before="0" w:after="75" w:line="240" w:lineRule="auto"/>
      </w:pPr>
      <w:r w:rsidRPr="00424F4C">
        <w:t>Fotboll tar hänsyn till de sju diskrimineringsgrunderna och alla har ett ansvar för att varken begränsa eller kränka varandra.</w:t>
      </w:r>
    </w:p>
    <w:p w:rsidRPr="00424F4C" w:rsidR="007E5F30" w:rsidP="007E5F30" w:rsidRDefault="007E5F30" w14:paraId="6A606C16" w14:textId="77777777">
      <w:pPr>
        <w:numPr>
          <w:ilvl w:val="0"/>
          <w:numId w:val="12"/>
        </w:numPr>
        <w:shd w:val="clear" w:color="auto" w:fill="FFFFFF"/>
        <w:spacing w:before="0" w:after="75" w:line="240" w:lineRule="auto"/>
      </w:pPr>
      <w:r w:rsidRPr="00424F4C">
        <w:t>Alla får vara med på lika villkor oavsett sin fotbollsmässiga utveckling.</w:t>
      </w:r>
    </w:p>
    <w:p w:rsidRPr="00424F4C" w:rsidR="007E5F30" w:rsidP="007E5F30" w:rsidRDefault="007E5F30" w14:paraId="101F8A98" w14:textId="77777777">
      <w:pPr>
        <w:numPr>
          <w:ilvl w:val="0"/>
          <w:numId w:val="12"/>
        </w:numPr>
        <w:shd w:val="clear" w:color="auto" w:fill="FFFFFF"/>
        <w:spacing w:before="0" w:after="75" w:line="240" w:lineRule="auto"/>
      </w:pPr>
      <w:r w:rsidRPr="00424F4C">
        <w:t>I barnfotbollen varieras gruppsammansättningen där spelare med varierande fotbollsmässig utveckling blandas.</w:t>
      </w:r>
    </w:p>
    <w:p w:rsidRPr="00424F4C" w:rsidR="007E5F30" w:rsidP="007E5F30" w:rsidRDefault="007E5F30" w14:paraId="2514B3B3" w14:textId="77777777">
      <w:pPr>
        <w:numPr>
          <w:ilvl w:val="0"/>
          <w:numId w:val="12"/>
        </w:numPr>
        <w:shd w:val="clear" w:color="auto" w:fill="FFFFFF"/>
        <w:spacing w:before="0" w:after="75" w:line="240" w:lineRule="auto"/>
      </w:pPr>
      <w:r w:rsidRPr="00424F4C">
        <w:t>Ungdomsfotbollen anpassas efter varje spelares individuella intresse. </w:t>
      </w:r>
    </w:p>
    <w:p w:rsidRPr="00AC5DCE" w:rsidR="007E5F30" w:rsidP="00424F4C" w:rsidRDefault="007E5F30" w14:paraId="601D2449" w14:textId="77777777">
      <w:pPr>
        <w:rPr>
          <w:b/>
          <w:bCs/>
        </w:rPr>
      </w:pPr>
      <w:r w:rsidRPr="00AC5DCE">
        <w:rPr>
          <w:b/>
          <w:bCs/>
        </w:rPr>
        <w:t>Barns och ungdomars villkor</w:t>
      </w:r>
    </w:p>
    <w:p w:rsidRPr="00424F4C" w:rsidR="007E5F30" w:rsidP="007E5F30" w:rsidRDefault="007E5F30" w14:paraId="2F2F6C97" w14:textId="77777777">
      <w:pPr>
        <w:numPr>
          <w:ilvl w:val="0"/>
          <w:numId w:val="13"/>
        </w:numPr>
        <w:shd w:val="clear" w:color="auto" w:fill="FFFFFF"/>
        <w:spacing w:before="0" w:after="75" w:line="240" w:lineRule="auto"/>
        <w:ind w:left="1170"/>
      </w:pPr>
      <w:r w:rsidRPr="00424F4C">
        <w:t xml:space="preserve">Verksamheten utgår från ett </w:t>
      </w:r>
      <w:proofErr w:type="spellStart"/>
      <w:r w:rsidRPr="00424F4C">
        <w:t>barnrättsperspektiv</w:t>
      </w:r>
      <w:proofErr w:type="spellEnd"/>
      <w:r w:rsidRPr="00424F4C">
        <w:t xml:space="preserve"> och anpassas efter spelarens ålder och mognad.</w:t>
      </w:r>
    </w:p>
    <w:p w:rsidRPr="00424F4C" w:rsidR="007E5F30" w:rsidP="007E5F30" w:rsidRDefault="007E5F30" w14:paraId="4965B904" w14:textId="77777777">
      <w:pPr>
        <w:numPr>
          <w:ilvl w:val="0"/>
          <w:numId w:val="13"/>
        </w:numPr>
        <w:shd w:val="clear" w:color="auto" w:fill="FFFFFF"/>
        <w:spacing w:before="0" w:after="75" w:line="240" w:lineRule="auto"/>
        <w:ind w:left="1170"/>
      </w:pPr>
      <w:r w:rsidRPr="00424F4C">
        <w:t>Fotboll bedrivs i trygga miljöer. </w:t>
      </w:r>
    </w:p>
    <w:p w:rsidRPr="00424F4C" w:rsidR="007E5F30" w:rsidP="007E5F30" w:rsidRDefault="007E5F30" w14:paraId="5E77B853" w14:textId="77777777">
      <w:pPr>
        <w:numPr>
          <w:ilvl w:val="0"/>
          <w:numId w:val="13"/>
        </w:numPr>
        <w:shd w:val="clear" w:color="auto" w:fill="FFFFFF"/>
        <w:spacing w:before="0" w:after="75" w:line="240" w:lineRule="auto"/>
        <w:ind w:left="1170"/>
      </w:pPr>
      <w:r w:rsidRPr="00424F4C">
        <w:t>Kamratskap på och utanför planen har hög prioritet.</w:t>
      </w:r>
    </w:p>
    <w:p w:rsidRPr="00424F4C" w:rsidR="007E5F30" w:rsidP="007E5F30" w:rsidRDefault="007E5F30" w14:paraId="31E73B3E" w14:textId="77777777">
      <w:pPr>
        <w:numPr>
          <w:ilvl w:val="0"/>
          <w:numId w:val="13"/>
        </w:numPr>
        <w:shd w:val="clear" w:color="auto" w:fill="FFFFFF"/>
        <w:spacing w:before="0" w:after="75" w:line="240" w:lineRule="auto"/>
        <w:ind w:left="1170"/>
      </w:pPr>
      <w:r w:rsidRPr="00424F4C">
        <w:t>Varje individ får bekräftelse efter sina förutsättningar.</w:t>
      </w:r>
    </w:p>
    <w:p w:rsidRPr="00424F4C" w:rsidR="007E5F30" w:rsidP="007E5F30" w:rsidRDefault="007E5F30" w14:paraId="0ED8935E" w14:textId="77777777">
      <w:pPr>
        <w:numPr>
          <w:ilvl w:val="0"/>
          <w:numId w:val="13"/>
        </w:numPr>
        <w:shd w:val="clear" w:color="auto" w:fill="FFFFFF"/>
        <w:spacing w:before="0" w:after="75" w:line="240" w:lineRule="auto"/>
        <w:ind w:left="1170"/>
      </w:pPr>
      <w:r w:rsidRPr="00424F4C">
        <w:t>Barn och ungdomar görs delaktiga i föreningens verksamhet.</w:t>
      </w:r>
    </w:p>
    <w:p w:rsidRPr="00AC5DCE" w:rsidR="007E5F30" w:rsidP="00424F4C" w:rsidRDefault="007E5F30" w14:paraId="21B906F7" w14:textId="7E25B88A">
      <w:pPr>
        <w:rPr>
          <w:b/>
          <w:bCs/>
        </w:rPr>
      </w:pPr>
      <w:r w:rsidRPr="00AC5DCE">
        <w:rPr>
          <w:b/>
          <w:bCs/>
        </w:rPr>
        <w:t xml:space="preserve">Fokus på glädje, lärande och </w:t>
      </w:r>
      <w:r w:rsidRPr="00AC5DCE" w:rsidR="00AC5DCE">
        <w:rPr>
          <w:b/>
          <w:bCs/>
        </w:rPr>
        <w:t>ansträngning</w:t>
      </w:r>
    </w:p>
    <w:p w:rsidRPr="00424F4C" w:rsidR="007E5F30" w:rsidP="007E5F30" w:rsidRDefault="007E5F30" w14:paraId="182F5B76" w14:textId="77777777">
      <w:pPr>
        <w:numPr>
          <w:ilvl w:val="0"/>
          <w:numId w:val="14"/>
        </w:numPr>
        <w:shd w:val="clear" w:color="auto" w:fill="FFFFFF"/>
        <w:spacing w:before="0" w:after="75" w:line="240" w:lineRule="auto"/>
        <w:ind w:left="1170"/>
      </w:pPr>
      <w:r w:rsidRPr="00424F4C">
        <w:t>Utgångspunkten för all verksamhet är omtanke om individen.</w:t>
      </w:r>
    </w:p>
    <w:p w:rsidRPr="00424F4C" w:rsidR="007E5F30" w:rsidP="007E5F30" w:rsidRDefault="007E5F30" w14:paraId="6BD47F47" w14:textId="77777777">
      <w:pPr>
        <w:numPr>
          <w:ilvl w:val="0"/>
          <w:numId w:val="14"/>
        </w:numPr>
        <w:shd w:val="clear" w:color="auto" w:fill="FFFFFF"/>
        <w:spacing w:before="0" w:after="75" w:line="240" w:lineRule="auto"/>
        <w:ind w:left="1170"/>
      </w:pPr>
      <w:r w:rsidRPr="00424F4C">
        <w:t>Den långsiktiga utvecklingen är överordnad det kortsiktiga resultatet.</w:t>
      </w:r>
    </w:p>
    <w:p w:rsidRPr="00424F4C" w:rsidR="007E5F30" w:rsidP="007E5F30" w:rsidRDefault="007E5F30" w14:paraId="5223B696" w14:textId="77777777">
      <w:pPr>
        <w:numPr>
          <w:ilvl w:val="0"/>
          <w:numId w:val="14"/>
        </w:numPr>
        <w:shd w:val="clear" w:color="auto" w:fill="FFFFFF"/>
        <w:spacing w:before="0" w:after="75" w:line="240" w:lineRule="auto"/>
        <w:ind w:left="1170"/>
      </w:pPr>
      <w:r w:rsidRPr="00424F4C">
        <w:t>Egen utveckling är överordnad jämförelse med andra.</w:t>
      </w:r>
    </w:p>
    <w:p w:rsidRPr="00424F4C" w:rsidR="007E5F30" w:rsidP="007E5F30" w:rsidRDefault="007E5F30" w14:paraId="3F2072A2" w14:textId="77777777">
      <w:pPr>
        <w:numPr>
          <w:ilvl w:val="0"/>
          <w:numId w:val="14"/>
        </w:numPr>
        <w:shd w:val="clear" w:color="auto" w:fill="FFFFFF"/>
        <w:spacing w:before="0" w:after="75" w:line="240" w:lineRule="auto"/>
        <w:ind w:left="1170"/>
      </w:pPr>
      <w:r w:rsidRPr="00424F4C">
        <w:t>I spelet får spelaren ta egna beslut och lära sig av framgångar och motgångar.</w:t>
      </w:r>
    </w:p>
    <w:p w:rsidRPr="00424F4C" w:rsidR="007E5F30" w:rsidP="007E5F30" w:rsidRDefault="007E5F30" w14:paraId="5ADA7808" w14:textId="77777777">
      <w:pPr>
        <w:numPr>
          <w:ilvl w:val="0"/>
          <w:numId w:val="14"/>
        </w:numPr>
        <w:shd w:val="clear" w:color="auto" w:fill="FFFFFF"/>
        <w:spacing w:before="0" w:after="75" w:line="240" w:lineRule="auto"/>
        <w:ind w:left="1170"/>
      </w:pPr>
      <w:r w:rsidRPr="00424F4C">
        <w:t>Föräldrar stöttar spelarna men överlåter coachningen till tränarna.</w:t>
      </w:r>
    </w:p>
    <w:p w:rsidRPr="00AC5DCE" w:rsidR="007E5F30" w:rsidP="00424F4C" w:rsidRDefault="007E5F30" w14:paraId="6C5F9973" w14:textId="77777777">
      <w:pPr>
        <w:rPr>
          <w:b/>
          <w:bCs/>
        </w:rPr>
      </w:pPr>
      <w:r w:rsidRPr="00AC5DCE">
        <w:rPr>
          <w:b/>
          <w:bCs/>
        </w:rPr>
        <w:t>Hållbart idrottande</w:t>
      </w:r>
    </w:p>
    <w:p w:rsidRPr="00424F4C" w:rsidR="007E5F30" w:rsidP="007E5F30" w:rsidRDefault="007E5F30" w14:paraId="579CA0D2" w14:textId="77777777">
      <w:pPr>
        <w:numPr>
          <w:ilvl w:val="0"/>
          <w:numId w:val="15"/>
        </w:numPr>
        <w:shd w:val="clear" w:color="auto" w:fill="FFFFFF"/>
        <w:spacing w:before="0" w:after="75" w:line="240" w:lineRule="auto"/>
        <w:ind w:left="1170"/>
      </w:pPr>
      <w:r w:rsidRPr="00424F4C">
        <w:t>Spelarens liv ses i ett helhetsperspektiv där fotbollen är en av flera delar.</w:t>
      </w:r>
    </w:p>
    <w:p w:rsidRPr="00424F4C" w:rsidR="007E5F30" w:rsidP="007E5F30" w:rsidRDefault="007E5F30" w14:paraId="2ED27F2B" w14:textId="77777777">
      <w:pPr>
        <w:numPr>
          <w:ilvl w:val="0"/>
          <w:numId w:val="15"/>
        </w:numPr>
        <w:shd w:val="clear" w:color="auto" w:fill="FFFFFF"/>
        <w:spacing w:before="0" w:after="75" w:line="240" w:lineRule="auto"/>
        <w:ind w:left="1170"/>
      </w:pPr>
      <w:r w:rsidRPr="00424F4C">
        <w:t>Fotboll bidrar till att skapa hälsosamma levnadsvanor.</w:t>
      </w:r>
    </w:p>
    <w:p w:rsidRPr="00424F4C" w:rsidR="007E5F30" w:rsidP="007E5F30" w:rsidRDefault="007E5F30" w14:paraId="5C655728" w14:textId="77777777">
      <w:pPr>
        <w:numPr>
          <w:ilvl w:val="0"/>
          <w:numId w:val="15"/>
        </w:numPr>
        <w:shd w:val="clear" w:color="auto" w:fill="FFFFFF"/>
        <w:spacing w:before="0" w:after="75" w:line="240" w:lineRule="auto"/>
        <w:ind w:left="1170"/>
      </w:pPr>
      <w:r w:rsidRPr="00424F4C">
        <w:t>SvFF uppmuntrar till att utöva flera idrotter och fritidsaktiviteter.</w:t>
      </w:r>
    </w:p>
    <w:p w:rsidRPr="00424F4C" w:rsidR="007E5F30" w:rsidP="007E5F30" w:rsidRDefault="007E5F30" w14:paraId="36CD7EC3" w14:textId="77777777">
      <w:pPr>
        <w:numPr>
          <w:ilvl w:val="0"/>
          <w:numId w:val="15"/>
        </w:numPr>
        <w:shd w:val="clear" w:color="auto" w:fill="FFFFFF"/>
        <w:spacing w:before="0" w:after="75" w:line="240" w:lineRule="auto"/>
        <w:ind w:left="1170"/>
      </w:pPr>
      <w:r w:rsidRPr="00424F4C">
        <w:t>Inom fotbollen bedrivs allsidig träning med hög aktivitet.</w:t>
      </w:r>
    </w:p>
    <w:p w:rsidRPr="00424F4C" w:rsidR="007E5F30" w:rsidP="007E5F30" w:rsidRDefault="007E5F30" w14:paraId="0484C188" w14:textId="77777777">
      <w:pPr>
        <w:numPr>
          <w:ilvl w:val="0"/>
          <w:numId w:val="15"/>
        </w:numPr>
        <w:shd w:val="clear" w:color="auto" w:fill="FFFFFF"/>
        <w:spacing w:before="0" w:after="75" w:line="240" w:lineRule="auto"/>
        <w:ind w:left="1170"/>
      </w:pPr>
      <w:r w:rsidRPr="00424F4C">
        <w:t>Medicinska råd efterlevs vid sjukdom eller skada.</w:t>
      </w:r>
    </w:p>
    <w:p w:rsidRPr="00AC5DCE" w:rsidR="007E5F30" w:rsidP="00424F4C" w:rsidRDefault="007E5F30" w14:paraId="72D58AD4" w14:textId="77777777">
      <w:pPr>
        <w:rPr>
          <w:b/>
          <w:bCs/>
        </w:rPr>
      </w:pPr>
      <w:r w:rsidRPr="00AC5DCE">
        <w:rPr>
          <w:b/>
          <w:bCs/>
        </w:rPr>
        <w:t>Fair play</w:t>
      </w:r>
    </w:p>
    <w:p w:rsidRPr="00424F4C" w:rsidR="007E5F30" w:rsidP="007E5F30" w:rsidRDefault="007E5F30" w14:paraId="5C71B722" w14:textId="77777777">
      <w:pPr>
        <w:numPr>
          <w:ilvl w:val="0"/>
          <w:numId w:val="16"/>
        </w:numPr>
        <w:shd w:val="clear" w:color="auto" w:fill="FFFFFF"/>
        <w:spacing w:before="0" w:after="75" w:line="240" w:lineRule="auto"/>
        <w:ind w:left="1170"/>
      </w:pPr>
      <w:r w:rsidRPr="00424F4C">
        <w:t>Vi vill varandras framgång.</w:t>
      </w:r>
    </w:p>
    <w:p w:rsidRPr="00424F4C" w:rsidR="007E5F30" w:rsidP="007E5F30" w:rsidRDefault="007E5F30" w14:paraId="118B6973" w14:textId="77777777">
      <w:pPr>
        <w:numPr>
          <w:ilvl w:val="0"/>
          <w:numId w:val="16"/>
        </w:numPr>
        <w:shd w:val="clear" w:color="auto" w:fill="FFFFFF"/>
        <w:spacing w:before="0" w:after="75" w:line="240" w:lineRule="auto"/>
        <w:ind w:left="1170"/>
      </w:pPr>
      <w:r w:rsidRPr="00424F4C">
        <w:t>Respekt visas för att föreningar och individer har olika förutsättningar.</w:t>
      </w:r>
    </w:p>
    <w:p w:rsidRPr="00424F4C" w:rsidR="007E5F30" w:rsidP="007E5F30" w:rsidRDefault="007E5F30" w14:paraId="2C5908F1" w14:textId="77777777">
      <w:pPr>
        <w:numPr>
          <w:ilvl w:val="0"/>
          <w:numId w:val="16"/>
        </w:numPr>
        <w:shd w:val="clear" w:color="auto" w:fill="FFFFFF"/>
        <w:spacing w:before="0" w:after="75" w:line="240" w:lineRule="auto"/>
        <w:ind w:left="1170"/>
      </w:pPr>
      <w:r w:rsidRPr="00424F4C">
        <w:t>Diskriminering, trakasserier och mobbning ska aktivt motverkas. </w:t>
      </w:r>
    </w:p>
    <w:p w:rsidRPr="00424F4C" w:rsidR="007E5F30" w:rsidP="007E5F30" w:rsidRDefault="007E5F30" w14:paraId="6EB8C6D0" w14:textId="77777777">
      <w:pPr>
        <w:numPr>
          <w:ilvl w:val="0"/>
          <w:numId w:val="16"/>
        </w:numPr>
        <w:shd w:val="clear" w:color="auto" w:fill="FFFFFF"/>
        <w:spacing w:before="0" w:after="75" w:line="240" w:lineRule="auto"/>
        <w:ind w:left="1170"/>
      </w:pPr>
      <w:r w:rsidRPr="00424F4C">
        <w:t>Vuxna är goda förebilder för barn och ungdomar. </w:t>
      </w:r>
    </w:p>
    <w:p w:rsidRPr="00424F4C" w:rsidR="007E5F30" w:rsidP="007E5F30" w:rsidRDefault="007E5F30" w14:paraId="41AFFB6B" w14:textId="77777777">
      <w:pPr>
        <w:numPr>
          <w:ilvl w:val="0"/>
          <w:numId w:val="16"/>
        </w:numPr>
        <w:shd w:val="clear" w:color="auto" w:fill="FFFFFF"/>
        <w:spacing w:before="0" w:after="75" w:line="240" w:lineRule="auto"/>
        <w:ind w:left="1170"/>
      </w:pPr>
      <w:r w:rsidRPr="00424F4C">
        <w:t>Fotbollens regler efterlevs och domarens beslut respekteras.</w:t>
      </w:r>
    </w:p>
    <w:p w:rsidR="007E5F30" w:rsidP="00753479" w:rsidRDefault="007E5F30" w14:paraId="49A9849F" w14:textId="263EA2A2"/>
    <w:p w:rsidRPr="00753479" w:rsidR="00753479" w:rsidP="00753479" w:rsidRDefault="00753479" w14:paraId="3B5C9D22" w14:textId="77777777"/>
    <w:p w:rsidRPr="00424F4C" w:rsidR="005066E4" w:rsidP="005066E4" w:rsidRDefault="00424F4C" w14:paraId="5DE5C821" w14:textId="7564A996">
      <w:r w:rsidRPr="00AC5DCE">
        <w:rPr>
          <w:b/>
          <w:bCs/>
        </w:rPr>
        <w:t>Lagkassa</w:t>
      </w:r>
      <w:r w:rsidR="00EC0911">
        <w:br/>
      </w:r>
      <w:r w:rsidR="00EC0911">
        <w:t>Vi uppmuntra</w:t>
      </w:r>
      <w:r w:rsidR="00D04A46">
        <w:t>r</w:t>
      </w:r>
      <w:r w:rsidR="00EC0911">
        <w:t xml:space="preserve"> att göra aktiviteter</w:t>
      </w:r>
      <w:r w:rsidR="00D04A46">
        <w:t xml:space="preserve"> som att</w:t>
      </w:r>
      <w:r w:rsidR="00EC0911">
        <w:t xml:space="preserve"> grilla korv, </w:t>
      </w:r>
      <w:r w:rsidR="00182A9E">
        <w:t>bada,</w:t>
      </w:r>
      <w:r w:rsidR="00D04A46">
        <w:t xml:space="preserve"> åka</w:t>
      </w:r>
      <w:r w:rsidR="00182A9E">
        <w:t xml:space="preserve"> pulka,</w:t>
      </w:r>
      <w:r w:rsidR="00EC0911">
        <w:t xml:space="preserve"> åka på resor, cup eller liknande med laget. </w:t>
      </w:r>
      <w:r w:rsidR="00182A9E">
        <w:t>Då behövs en ekonomi och lagkassa.</w:t>
      </w:r>
      <w:r w:rsidR="00EC0911">
        <w:t xml:space="preserve"> Hitta möjligheter att få in pengar till lagkassan men var försiktiga så att det inte blir för mycket jobb kring det hela. Lagom är bäst i längden.</w:t>
      </w:r>
    </w:p>
    <w:p w:rsidRPr="00424F4C" w:rsidR="00424F4C" w:rsidP="005066E4" w:rsidRDefault="00424F4C" w14:paraId="03055A56" w14:textId="2A3AEFA4">
      <w:r w:rsidRPr="48345404" w:rsidR="00424F4C">
        <w:rPr>
          <w:b w:val="1"/>
          <w:bCs w:val="1"/>
        </w:rPr>
        <w:t>Försäljning vid match och sammandrag.</w:t>
      </w:r>
      <w:r w:rsidR="00424F4C">
        <w:rPr/>
        <w:t> </w:t>
      </w:r>
      <w:r>
        <w:br/>
      </w:r>
      <w:r w:rsidR="00182A9E">
        <w:rPr/>
        <w:t xml:space="preserve">Bra att veta är att när laget spelar matcher så är kiosken öppen och det är lagets föräldrar som bemannar den. En bra uppgift för föräldragruppen att schemalägga detta och ett tips är att om någon behöver byta pass så löser föräldrar det tillsammans och meddelar förändring till föräldragruppen. </w:t>
      </w:r>
    </w:p>
    <w:p w:rsidR="73969E6F" w:rsidP="0437CCB8" w:rsidRDefault="73969E6F" w14:paraId="658C642E" w14:textId="4DBBF21A">
      <w:pPr>
        <w:pStyle w:val="Normal"/>
        <w:rPr>
          <w:b w:val="0"/>
          <w:bCs w:val="0"/>
        </w:rPr>
      </w:pPr>
      <w:r w:rsidRPr="0437CCB8" w:rsidR="73969E6F">
        <w:rPr>
          <w:b w:val="1"/>
          <w:bCs w:val="1"/>
        </w:rPr>
        <w:t>Kläder via Team Sportia</w:t>
      </w:r>
      <w:r>
        <w:br/>
      </w:r>
      <w:r w:rsidR="2F0F54FC">
        <w:rPr>
          <w:b w:val="0"/>
          <w:bCs w:val="0"/>
        </w:rPr>
        <w:t xml:space="preserve">Alla kan löpande besöka Team Sportia i Visby för att beställa kläder. Berätta att ditt barn spelar för Roma IF så </w:t>
      </w:r>
      <w:r w:rsidR="76D1062E">
        <w:rPr>
          <w:b w:val="0"/>
          <w:bCs w:val="0"/>
        </w:rPr>
        <w:t>hjälper de till att prova storlekar och beställa.</w:t>
      </w:r>
    </w:p>
    <w:p w:rsidR="76D1062E" w:rsidP="0437CCB8" w:rsidRDefault="76D1062E" w14:paraId="382AA331" w14:textId="05B5B4AB">
      <w:pPr>
        <w:pStyle w:val="Normal"/>
        <w:rPr>
          <w:b w:val="0"/>
          <w:bCs w:val="0"/>
        </w:rPr>
      </w:pPr>
      <w:r w:rsidRPr="0437CCB8" w:rsidR="76D1062E">
        <w:rPr>
          <w:b w:val="1"/>
          <w:bCs w:val="1"/>
        </w:rPr>
        <w:t>Laget.se</w:t>
      </w:r>
      <w:r>
        <w:br/>
      </w:r>
      <w:r w:rsidR="64217524">
        <w:rPr>
          <w:b w:val="0"/>
          <w:bCs w:val="0"/>
        </w:rPr>
        <w:t xml:space="preserve">Roma IF </w:t>
      </w:r>
      <w:r w:rsidR="76F0A903">
        <w:rPr>
          <w:b w:val="0"/>
          <w:bCs w:val="0"/>
        </w:rPr>
        <w:t xml:space="preserve">använder laget.se som administrationsplattform. All kommunicering sker däri förutom fakturering som skickas till en av föräldrarna (vanligtvis till den äldsta av någon anledning). Vi </w:t>
      </w:r>
      <w:r w:rsidR="257C8FF3">
        <w:rPr>
          <w:b w:val="0"/>
          <w:bCs w:val="0"/>
        </w:rPr>
        <w:t>tipsar er att prenumerera på lagets kalender så uppdateras din privata kalender automatiskt när vi gör ändringar i vår kalender.</w:t>
      </w:r>
      <w:r w:rsidR="257C8FF3">
        <w:rPr>
          <w:b w:val="0"/>
          <w:bCs w:val="0"/>
        </w:rPr>
        <w:t xml:space="preserve"> </w:t>
      </w:r>
    </w:p>
    <w:p w:rsidR="257C8FF3" w:rsidP="0437CCB8" w:rsidRDefault="257C8FF3" w14:paraId="3F1CCDFD" w14:textId="65886643">
      <w:pPr>
        <w:pStyle w:val="Normal"/>
        <w:rPr>
          <w:b w:val="0"/>
          <w:bCs w:val="0"/>
        </w:rPr>
      </w:pPr>
      <w:r w:rsidR="257C8FF3">
        <w:rPr>
          <w:b w:val="0"/>
          <w:bCs w:val="0"/>
        </w:rPr>
        <w:t xml:space="preserve">Vi ber er alla även att läsa utskick och anmäla er “Kommer” eller “Kommer inte” när du får mail. Man kan alltid ändra tusentals gånger tills det är deadline. </w:t>
      </w:r>
      <w:r w:rsidR="13CE32CF">
        <w:rPr>
          <w:b w:val="0"/>
          <w:bCs w:val="0"/>
        </w:rPr>
        <w:t xml:space="preserve">Kort och gott, kolla mailen </w:t>
      </w:r>
      <w:r w:rsidR="68869E46">
        <w:rPr>
          <w:b w:val="0"/>
          <w:bCs w:val="0"/>
        </w:rPr>
        <w:t xml:space="preserve">eller i </w:t>
      </w:r>
      <w:proofErr w:type="spellStart"/>
      <w:r w:rsidR="68869E46">
        <w:rPr>
          <w:b w:val="0"/>
          <w:bCs w:val="0"/>
        </w:rPr>
        <w:t>appen</w:t>
      </w:r>
      <w:proofErr w:type="spellEnd"/>
      <w:r w:rsidR="68869E46">
        <w:rPr>
          <w:b w:val="0"/>
          <w:bCs w:val="0"/>
        </w:rPr>
        <w:t xml:space="preserve"> </w:t>
      </w:r>
      <w:r w:rsidR="13CE32CF">
        <w:rPr>
          <w:b w:val="0"/>
          <w:bCs w:val="0"/>
        </w:rPr>
        <w:t>vad som skickas från oss.</w:t>
      </w:r>
    </w:p>
    <w:p w:rsidRPr="00424F4C" w:rsidR="00AC5DCE" w:rsidP="005066E4" w:rsidRDefault="00424F4C" w14:paraId="0D7738B4" w14:textId="15B7AED3">
      <w:r w:rsidRPr="0CA260AE">
        <w:rPr>
          <w:b/>
          <w:bCs/>
        </w:rPr>
        <w:t xml:space="preserve">Är du intresserad av att </w:t>
      </w:r>
      <w:r w:rsidRPr="0CA260AE" w:rsidR="00AC5DCE">
        <w:rPr>
          <w:b/>
          <w:bCs/>
        </w:rPr>
        <w:t>bidra med det du kan i vår verksamhet</w:t>
      </w:r>
      <w:r w:rsidRPr="0CA260AE">
        <w:rPr>
          <w:b/>
          <w:bCs/>
        </w:rPr>
        <w:t>?</w:t>
      </w:r>
      <w:r>
        <w:br/>
      </w:r>
      <w:r w:rsidR="00D04A46">
        <w:t xml:space="preserve">Är du som förälder intresserad av att hjälpa till med laget eller i fotbollssektionen så </w:t>
      </w:r>
      <w:r w:rsidR="00AC5DCE">
        <w:t xml:space="preserve">är alla välkomna. </w:t>
      </w:r>
      <w:r w:rsidR="2D07389F">
        <w:t xml:space="preserve">Kontakta en ledare eller </w:t>
      </w:r>
      <w:r w:rsidR="004444D0">
        <w:t>fotbollens</w:t>
      </w:r>
      <w:r w:rsidR="2D07389F">
        <w:t xml:space="preserve"> styrelse så ka</w:t>
      </w:r>
      <w:r w:rsidR="24676E62">
        <w:t>n vi prata vidare.</w:t>
      </w:r>
    </w:p>
    <w:p w:rsidR="00424F4C" w:rsidP="2B25B62F" w:rsidRDefault="00424F4C" w14:paraId="1DFAEC9F" w14:textId="734ED299">
      <w:pPr>
        <w:spacing w:after="0"/>
        <w:rPr>
          <w:b/>
          <w:bCs/>
        </w:rPr>
      </w:pPr>
      <w:r w:rsidRPr="1D5978AA">
        <w:rPr>
          <w:b/>
          <w:bCs/>
        </w:rPr>
        <w:t>Spons</w:t>
      </w:r>
      <w:r w:rsidRPr="1D5978AA" w:rsidR="2CD60991">
        <w:rPr>
          <w:b/>
          <w:bCs/>
        </w:rPr>
        <w:t>orstöd</w:t>
      </w:r>
    </w:p>
    <w:p w:rsidR="4972A1A4" w:rsidP="2B25B62F" w:rsidRDefault="4972A1A4" w14:paraId="1E8D7070" w14:textId="673CA821">
      <w:pPr>
        <w:spacing w:before="0"/>
      </w:pPr>
      <w:r>
        <w:t xml:space="preserve">För att </w:t>
      </w:r>
      <w:r w:rsidR="5429D977">
        <w:t xml:space="preserve">driva, </w:t>
      </w:r>
      <w:r>
        <w:t>vidareutveckla och rusta upp våra anläggningar behöver klubben spon</w:t>
      </w:r>
      <w:r w:rsidR="0DF9EB18">
        <w:t xml:space="preserve">sorstöd. Det finns möjlighet till detta genom Guldfemman, </w:t>
      </w:r>
      <w:r w:rsidR="7FFBEEBA">
        <w:t>G</w:t>
      </w:r>
      <w:r w:rsidR="0DF9EB18">
        <w:t xml:space="preserve">uldtian och </w:t>
      </w:r>
      <w:proofErr w:type="spellStart"/>
      <w:r w:rsidR="7EBEEBBE">
        <w:t>Guldtjugan</w:t>
      </w:r>
      <w:proofErr w:type="spellEnd"/>
      <w:r w:rsidR="4C4A28D9">
        <w:t>. Om ni har någon som vill bidra med sponsorstöd, kontakta någon i fotbollens styrelse för vidare information.</w:t>
      </w:r>
    </w:p>
    <w:p w:rsidR="212D06A3" w:rsidP="0CA260AE" w:rsidRDefault="212D06A3" w14:paraId="08F02609" w14:textId="71A4BBB9">
      <w:pPr>
        <w:spacing w:before="0"/>
      </w:pPr>
      <w:r w:rsidRPr="0437CCB8" w:rsidR="212D06A3">
        <w:rPr>
          <w:rFonts w:ascii="Calibri" w:hAnsi="Calibri" w:eastAsia="Calibri" w:cs="Calibri"/>
        </w:rPr>
        <w:t>Kontaktuppgifter sektionsstyrelse:</w:t>
      </w:r>
      <w:r>
        <w:br/>
      </w:r>
      <w:r w:rsidRPr="0437CCB8" w:rsidR="6871B611">
        <w:rPr>
          <w:rFonts w:ascii="Calibri" w:hAnsi="Calibri" w:eastAsia="Calibri" w:cs="Calibri"/>
        </w:rPr>
        <w:t xml:space="preserve">Jimmy Bjuhr Ordförande 0707504708 jimmy.and@live.se </w:t>
      </w:r>
      <w:r>
        <w:br/>
      </w:r>
      <w:r w:rsidRPr="0437CCB8" w:rsidR="6871B611">
        <w:rPr>
          <w:rFonts w:ascii="Calibri" w:hAnsi="Calibri" w:eastAsia="Calibri" w:cs="Calibri"/>
        </w:rPr>
        <w:t xml:space="preserve">Göran Ekelöf Ekonomi 0736555245 goreke@telia.com </w:t>
      </w:r>
      <w:r>
        <w:br/>
      </w:r>
      <w:r w:rsidRPr="0437CCB8" w:rsidR="6871B611">
        <w:rPr>
          <w:rFonts w:ascii="Calibri" w:hAnsi="Calibri" w:eastAsia="Calibri" w:cs="Calibri"/>
        </w:rPr>
        <w:t xml:space="preserve">Erik Österlin 0707880319 erik.osterlin@gmail.com </w:t>
      </w:r>
      <w:r>
        <w:br/>
      </w:r>
      <w:r w:rsidRPr="0437CCB8" w:rsidR="6871B611">
        <w:rPr>
          <w:rFonts w:ascii="Calibri" w:hAnsi="Calibri" w:eastAsia="Calibri" w:cs="Calibri"/>
        </w:rPr>
        <w:t xml:space="preserve">Matilda </w:t>
      </w:r>
      <w:r w:rsidRPr="0437CCB8" w:rsidR="6871B611">
        <w:rPr>
          <w:rFonts w:ascii="Calibri" w:hAnsi="Calibri" w:eastAsia="Calibri" w:cs="Calibri"/>
        </w:rPr>
        <w:t>Kinberg</w:t>
      </w:r>
      <w:r w:rsidRPr="0437CCB8" w:rsidR="6871B611">
        <w:rPr>
          <w:rFonts w:ascii="Calibri" w:hAnsi="Calibri" w:eastAsia="Calibri" w:cs="Calibri"/>
        </w:rPr>
        <w:t xml:space="preserve"> 0706263577 tildakinberg@gmail.com </w:t>
      </w:r>
      <w:r>
        <w:br/>
      </w:r>
      <w:r w:rsidRPr="0437CCB8" w:rsidR="6871B611">
        <w:rPr>
          <w:rFonts w:ascii="Calibri" w:hAnsi="Calibri" w:eastAsia="Calibri" w:cs="Calibri"/>
        </w:rPr>
        <w:t xml:space="preserve">Micke </w:t>
      </w:r>
      <w:r w:rsidRPr="0437CCB8" w:rsidR="6871B611">
        <w:rPr>
          <w:rFonts w:ascii="Calibri" w:hAnsi="Calibri" w:eastAsia="Calibri" w:cs="Calibri"/>
        </w:rPr>
        <w:t>Järlö</w:t>
      </w:r>
      <w:r w:rsidRPr="0437CCB8" w:rsidR="6871B611">
        <w:rPr>
          <w:rFonts w:ascii="Calibri" w:hAnsi="Calibri" w:eastAsia="Calibri" w:cs="Calibri"/>
        </w:rPr>
        <w:t xml:space="preserve"> 0733854500 </w:t>
      </w:r>
      <w:r w:rsidRPr="0437CCB8" w:rsidR="6871B611">
        <w:rPr>
          <w:rFonts w:ascii="Calibri" w:hAnsi="Calibri" w:eastAsia="Calibri" w:cs="Calibri"/>
        </w:rPr>
        <w:t>micke.jarlo</w:t>
      </w:r>
      <w:r w:rsidRPr="0437CCB8" w:rsidR="6871B611">
        <w:rPr>
          <w:rFonts w:ascii="Calibri" w:hAnsi="Calibri" w:eastAsia="Calibri" w:cs="Calibri"/>
        </w:rPr>
        <w:t xml:space="preserve">@circlekeurope.com </w:t>
      </w:r>
      <w:r>
        <w:br/>
      </w:r>
      <w:r w:rsidRPr="0437CCB8" w:rsidR="6871B611">
        <w:rPr>
          <w:rFonts w:ascii="Calibri" w:hAnsi="Calibri" w:eastAsia="Calibri" w:cs="Calibri"/>
        </w:rPr>
        <w:t xml:space="preserve">Linda Marions 0730316673 linda_marions@hotmail.com </w:t>
      </w:r>
      <w:r>
        <w:br/>
      </w:r>
      <w:r w:rsidRPr="0437CCB8" w:rsidR="6871B611">
        <w:rPr>
          <w:rFonts w:ascii="Calibri" w:hAnsi="Calibri" w:eastAsia="Calibri" w:cs="Calibri"/>
        </w:rPr>
        <w:t xml:space="preserve">Björn </w:t>
      </w:r>
      <w:r w:rsidRPr="0437CCB8" w:rsidR="6871B611">
        <w:rPr>
          <w:rFonts w:ascii="Calibri" w:hAnsi="Calibri" w:eastAsia="Calibri" w:cs="Calibri"/>
        </w:rPr>
        <w:t>Uppborn</w:t>
      </w:r>
      <w:r w:rsidRPr="0437CCB8" w:rsidR="6871B611">
        <w:rPr>
          <w:rFonts w:ascii="Calibri" w:hAnsi="Calibri" w:eastAsia="Calibri" w:cs="Calibri"/>
        </w:rPr>
        <w:t xml:space="preserve"> 0707997998 </w:t>
      </w:r>
      <w:hyperlink r:id="R83d279225ca84b98">
        <w:r w:rsidRPr="0437CCB8" w:rsidR="6871B611">
          <w:rPr>
            <w:rStyle w:val="Hyperlink"/>
            <w:rFonts w:ascii="Calibri" w:hAnsi="Calibri" w:eastAsia="Calibri" w:cs="Calibri"/>
          </w:rPr>
          <w:t>bjorn.uppborn@gmail.com</w:t>
        </w:r>
      </w:hyperlink>
    </w:p>
    <w:p w:rsidR="0437CCB8" w:rsidP="0437CCB8" w:rsidRDefault="0437CCB8" w14:paraId="06BD40C3" w14:textId="2F8D7CD5">
      <w:pPr>
        <w:pStyle w:val="Normal"/>
        <w:spacing w:before="0"/>
        <w:rPr>
          <w:rFonts w:ascii="Calibri" w:hAnsi="Calibri" w:eastAsia="Calibri" w:cs="Calibri"/>
        </w:rPr>
      </w:pPr>
    </w:p>
    <w:p w:rsidR="57813795" w:rsidP="0437CCB8" w:rsidRDefault="57813795" w14:paraId="704F8893" w14:textId="1DFAEA4F">
      <w:pPr>
        <w:pStyle w:val="Normal"/>
        <w:spacing w:before="0"/>
        <w:rPr>
          <w:rFonts w:ascii="Calibri" w:hAnsi="Calibri" w:eastAsia="Calibri" w:cs="Calibri"/>
        </w:rPr>
      </w:pPr>
      <w:r w:rsidRPr="0437CCB8" w:rsidR="57813795">
        <w:rPr>
          <w:rFonts w:ascii="Calibri" w:hAnsi="Calibri" w:eastAsia="Calibri" w:cs="Calibri"/>
        </w:rPr>
        <w:t>Lycka till med föräldramötet!</w:t>
      </w:r>
    </w:p>
    <w:sectPr w:rsidR="212D06A3" w:rsidSect="00226349">
      <w:headerReference w:type="default" r:id="rId11"/>
      <w:pgSz w:w="11906" w:h="16838" w:orient="portrait"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329F" w:rsidRDefault="001E329F" w14:paraId="683DCED0" w14:textId="77777777">
      <w:pPr>
        <w:spacing w:after="0" w:line="240" w:lineRule="auto"/>
      </w:pPr>
      <w:r>
        <w:separator/>
      </w:r>
    </w:p>
    <w:p w:rsidR="001E329F" w:rsidRDefault="001E329F" w14:paraId="2633E12C" w14:textId="77777777"/>
  </w:endnote>
  <w:endnote w:type="continuationSeparator" w:id="0">
    <w:p w:rsidR="001E329F" w:rsidRDefault="001E329F" w14:paraId="7D8DB553" w14:textId="77777777">
      <w:pPr>
        <w:spacing w:after="0" w:line="240" w:lineRule="auto"/>
      </w:pPr>
      <w:r>
        <w:continuationSeparator/>
      </w:r>
    </w:p>
    <w:p w:rsidR="001E329F" w:rsidRDefault="001E329F" w14:paraId="40721C3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329F" w:rsidRDefault="001E329F" w14:paraId="375DFF3C" w14:textId="77777777">
      <w:pPr>
        <w:spacing w:after="0" w:line="240" w:lineRule="auto"/>
      </w:pPr>
      <w:r>
        <w:separator/>
      </w:r>
    </w:p>
    <w:p w:rsidR="001E329F" w:rsidRDefault="001E329F" w14:paraId="2C1581FB" w14:textId="77777777"/>
  </w:footnote>
  <w:footnote w:type="continuationSeparator" w:id="0">
    <w:p w:rsidR="001E329F" w:rsidRDefault="001E329F" w14:paraId="33CDB724" w14:textId="77777777">
      <w:pPr>
        <w:spacing w:after="0" w:line="240" w:lineRule="auto"/>
      </w:pPr>
      <w:r>
        <w:continuationSeparator/>
      </w:r>
    </w:p>
    <w:p w:rsidR="001E329F" w:rsidRDefault="001E329F" w14:paraId="75F7ACA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4E9A" w:rsidRDefault="00000000" w14:paraId="22C8C5B8" w14:textId="34CD79F2">
    <w:pPr>
      <w:pStyle w:val="Header"/>
    </w:pPr>
    <w:sdt>
      <w:sdtPr>
        <w:alias w:val="Organisationens namn:"/>
        <w:tag w:val=""/>
        <w:id w:val="-142659844"/>
        <w:placeholder>
          <w:docPart w:val="062E8A28F85E45E697FB64D537B719F5"/>
        </w:placeholder>
        <w:dataBinding w:prefixMappings="xmlns:ns0='http://purl.org/dc/elements/1.1/' xmlns:ns1='http://schemas.openxmlformats.org/package/2006/metadata/core-properties' " w:xpath="/ns1:coreProperties[1]/ns0:description[1]" w:storeItemID="{6C3C8BC8-F283-45AE-878A-BAB7291924A1}"/>
        <w15:appearance w15:val="hidden"/>
        <w:text/>
      </w:sdtPr>
      <w:sdtContent>
        <w:r w:rsidR="009D30FA">
          <w:t>Roma IF Fotboll</w:t>
        </w:r>
      </w:sdtContent>
    </w:sdt>
  </w:p>
  <w:p w:rsidR="00934E9A" w:rsidRDefault="00000000" w14:paraId="0B55E9C1" w14:textId="77777777">
    <w:pPr>
      <w:pStyle w:val="Header"/>
    </w:pPr>
    <w:sdt>
      <w:sdtPr>
        <w:alias w:val="Mötesanteckningar:"/>
        <w:tag w:val="Mötesanteckningar:"/>
        <w:id w:val="-1760127990"/>
        <w:placeholder>
          <w:docPart w:val="614AFD0F73AA4C91B18C0994CD649225"/>
        </w:placeholder>
        <w:temporary/>
        <w:showingPlcHdr/>
        <w15:appearance w15:val="hidden"/>
      </w:sdtPr>
      <w:sdtContent>
        <w:r w:rsidR="00A05EF7">
          <w:rPr>
            <w:lang w:bidi="sv-SE"/>
          </w:rPr>
          <w:t>Mötesanteckningar</w:t>
        </w:r>
      </w:sdtContent>
    </w:sdt>
    <w:r w:rsidR="00A05EF7">
      <w:rPr>
        <w:lang w:bidi="sv-SE"/>
      </w:rPr>
      <w:t xml:space="preserve">, </w:t>
    </w:r>
    <w:sdt>
      <w:sdtPr>
        <w:alias w:val="Datum:"/>
        <w:tag w:val=""/>
        <w:id w:val="-1612037418"/>
        <w:placeholder>
          <w:docPart w:val="CDA04866EC3747AB9DCF9CD56F1AD2BB"/>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Content>
        <w:r w:rsidR="00A05EF7">
          <w:rPr>
            <w:lang w:bidi="sv-SE"/>
          </w:rPr>
          <w:t>Datum</w:t>
        </w:r>
      </w:sdtContent>
    </w:sdt>
  </w:p>
  <w:p w:rsidR="00934E9A" w:rsidRDefault="006A6EE0" w14:paraId="79F556A5" w14:textId="77777777">
    <w:pPr>
      <w:pStyle w:val="Header"/>
    </w:pPr>
    <w:r>
      <w:rPr>
        <w:lang w:bidi="sv-SE"/>
      </w:rPr>
      <w:t xml:space="preserve">Sidan </w:t>
    </w:r>
    <w:r>
      <w:rPr>
        <w:lang w:bidi="sv-SE"/>
      </w:rPr>
      <w:fldChar w:fldCharType="begin"/>
    </w:r>
    <w:r>
      <w:rPr>
        <w:lang w:bidi="sv-SE"/>
      </w:rPr>
      <w:instrText xml:space="preserve"> PAGE   \* MERGEFORMAT </w:instrText>
    </w:r>
    <w:r>
      <w:rPr>
        <w:lang w:bidi="sv-SE"/>
      </w:rPr>
      <w:fldChar w:fldCharType="separate"/>
    </w:r>
    <w:r w:rsidR="00E45BB9">
      <w:rPr>
        <w:noProof/>
        <w:lang w:bidi="sv-SE"/>
      </w:rPr>
      <w:t>2</w:t>
    </w:r>
    <w:r>
      <w:rPr>
        <w:noProof/>
        <w:lang w:bidi="sv-S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041D0001"/>
    <w:lvl w:ilvl="0">
      <w:start w:val="1"/>
      <w:numFmt w:val="bullet"/>
      <w:lvlText w:val=""/>
      <w:lvlJc w:val="left"/>
      <w:pPr>
        <w:ind w:left="720" w:hanging="360"/>
      </w:pPr>
      <w:rPr>
        <w:rFonts w:hint="default" w:ascii="Symbol" w:hAnsi="Symbol"/>
      </w:r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3F74D58"/>
    <w:multiLevelType w:val="multilevel"/>
    <w:tmpl w:val="E8BC25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0D22FD4"/>
    <w:multiLevelType w:val="multilevel"/>
    <w:tmpl w:val="4DE839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4A562AD"/>
    <w:multiLevelType w:val="multilevel"/>
    <w:tmpl w:val="A95E19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8D91BA4"/>
    <w:multiLevelType w:val="multilevel"/>
    <w:tmpl w:val="129C5694"/>
    <w:lvl w:ilvl="0">
      <w:start w:val="1"/>
      <w:numFmt w:val="bullet"/>
      <w:lvlText w:val=""/>
      <w:lvlJc w:val="left"/>
      <w:pPr>
        <w:tabs>
          <w:tab w:val="num" w:pos="1170"/>
        </w:tabs>
        <w:ind w:left="1170" w:hanging="360"/>
      </w:pPr>
      <w:rPr>
        <w:rFonts w:hint="default" w:ascii="Symbol" w:hAnsi="Symbol"/>
        <w:sz w:val="20"/>
      </w:rPr>
    </w:lvl>
    <w:lvl w:ilvl="1" w:tentative="1">
      <w:start w:val="1"/>
      <w:numFmt w:val="bullet"/>
      <w:lvlText w:val="o"/>
      <w:lvlJc w:val="left"/>
      <w:pPr>
        <w:tabs>
          <w:tab w:val="num" w:pos="1890"/>
        </w:tabs>
        <w:ind w:left="1890" w:hanging="360"/>
      </w:pPr>
      <w:rPr>
        <w:rFonts w:hint="default" w:ascii="Courier New" w:hAnsi="Courier New"/>
        <w:sz w:val="20"/>
      </w:rPr>
    </w:lvl>
    <w:lvl w:ilvl="2" w:tentative="1">
      <w:start w:val="1"/>
      <w:numFmt w:val="bullet"/>
      <w:lvlText w:val=""/>
      <w:lvlJc w:val="left"/>
      <w:pPr>
        <w:tabs>
          <w:tab w:val="num" w:pos="2610"/>
        </w:tabs>
        <w:ind w:left="2610" w:hanging="360"/>
      </w:pPr>
      <w:rPr>
        <w:rFonts w:hint="default" w:ascii="Wingdings" w:hAnsi="Wingdings"/>
        <w:sz w:val="20"/>
      </w:rPr>
    </w:lvl>
    <w:lvl w:ilvl="3" w:tentative="1">
      <w:start w:val="1"/>
      <w:numFmt w:val="bullet"/>
      <w:lvlText w:val=""/>
      <w:lvlJc w:val="left"/>
      <w:pPr>
        <w:tabs>
          <w:tab w:val="num" w:pos="3330"/>
        </w:tabs>
        <w:ind w:left="3330" w:hanging="360"/>
      </w:pPr>
      <w:rPr>
        <w:rFonts w:hint="default" w:ascii="Wingdings" w:hAnsi="Wingdings"/>
        <w:sz w:val="20"/>
      </w:rPr>
    </w:lvl>
    <w:lvl w:ilvl="4" w:tentative="1">
      <w:start w:val="1"/>
      <w:numFmt w:val="bullet"/>
      <w:lvlText w:val=""/>
      <w:lvlJc w:val="left"/>
      <w:pPr>
        <w:tabs>
          <w:tab w:val="num" w:pos="4050"/>
        </w:tabs>
        <w:ind w:left="4050" w:hanging="360"/>
      </w:pPr>
      <w:rPr>
        <w:rFonts w:hint="default" w:ascii="Wingdings" w:hAnsi="Wingdings"/>
        <w:sz w:val="20"/>
      </w:rPr>
    </w:lvl>
    <w:lvl w:ilvl="5" w:tentative="1">
      <w:start w:val="1"/>
      <w:numFmt w:val="bullet"/>
      <w:lvlText w:val=""/>
      <w:lvlJc w:val="left"/>
      <w:pPr>
        <w:tabs>
          <w:tab w:val="num" w:pos="4770"/>
        </w:tabs>
        <w:ind w:left="4770" w:hanging="360"/>
      </w:pPr>
      <w:rPr>
        <w:rFonts w:hint="default" w:ascii="Wingdings" w:hAnsi="Wingdings"/>
        <w:sz w:val="20"/>
      </w:rPr>
    </w:lvl>
    <w:lvl w:ilvl="6" w:tentative="1">
      <w:start w:val="1"/>
      <w:numFmt w:val="bullet"/>
      <w:lvlText w:val=""/>
      <w:lvlJc w:val="left"/>
      <w:pPr>
        <w:tabs>
          <w:tab w:val="num" w:pos="5490"/>
        </w:tabs>
        <w:ind w:left="5490" w:hanging="360"/>
      </w:pPr>
      <w:rPr>
        <w:rFonts w:hint="default" w:ascii="Wingdings" w:hAnsi="Wingdings"/>
        <w:sz w:val="20"/>
      </w:rPr>
    </w:lvl>
    <w:lvl w:ilvl="7" w:tentative="1">
      <w:start w:val="1"/>
      <w:numFmt w:val="bullet"/>
      <w:lvlText w:val=""/>
      <w:lvlJc w:val="left"/>
      <w:pPr>
        <w:tabs>
          <w:tab w:val="num" w:pos="6210"/>
        </w:tabs>
        <w:ind w:left="6210" w:hanging="360"/>
      </w:pPr>
      <w:rPr>
        <w:rFonts w:hint="default" w:ascii="Wingdings" w:hAnsi="Wingdings"/>
        <w:sz w:val="20"/>
      </w:rPr>
    </w:lvl>
    <w:lvl w:ilvl="8" w:tentative="1">
      <w:start w:val="1"/>
      <w:numFmt w:val="bullet"/>
      <w:lvlText w:val=""/>
      <w:lvlJc w:val="left"/>
      <w:pPr>
        <w:tabs>
          <w:tab w:val="num" w:pos="6930"/>
        </w:tabs>
        <w:ind w:left="6930" w:hanging="360"/>
      </w:pPr>
      <w:rPr>
        <w:rFonts w:hint="default" w:ascii="Wingdings" w:hAnsi="Wingdings"/>
        <w:sz w:val="20"/>
      </w:rPr>
    </w:lvl>
  </w:abstractNum>
  <w:abstractNum w:abstractNumId="14" w15:restartNumberingAfterBreak="0">
    <w:nsid w:val="65083B66"/>
    <w:multiLevelType w:val="multilevel"/>
    <w:tmpl w:val="DAB846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67D7705F"/>
    <w:multiLevelType w:val="hybridMultilevel"/>
    <w:tmpl w:val="75862CCA"/>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16" w15:restartNumberingAfterBreak="0">
    <w:nsid w:val="6DCB51D8"/>
    <w:multiLevelType w:val="hybridMultilevel"/>
    <w:tmpl w:val="09508CE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7" w15:restartNumberingAfterBreak="0">
    <w:nsid w:val="79F9292C"/>
    <w:multiLevelType w:val="hybridMultilevel"/>
    <w:tmpl w:val="8C18E0C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16cid:durableId="86535771">
    <w:abstractNumId w:val="8"/>
  </w:num>
  <w:num w:numId="2" w16cid:durableId="379669515">
    <w:abstractNumId w:val="9"/>
  </w:num>
  <w:num w:numId="3" w16cid:durableId="615478996">
    <w:abstractNumId w:val="7"/>
  </w:num>
  <w:num w:numId="4" w16cid:durableId="1580939736">
    <w:abstractNumId w:val="6"/>
  </w:num>
  <w:num w:numId="5" w16cid:durableId="1862863599">
    <w:abstractNumId w:val="5"/>
  </w:num>
  <w:num w:numId="6" w16cid:durableId="1368487909">
    <w:abstractNumId w:val="4"/>
  </w:num>
  <w:num w:numId="7" w16cid:durableId="23295126">
    <w:abstractNumId w:val="3"/>
  </w:num>
  <w:num w:numId="8" w16cid:durableId="1562713158">
    <w:abstractNumId w:val="2"/>
  </w:num>
  <w:num w:numId="9" w16cid:durableId="1207838645">
    <w:abstractNumId w:val="1"/>
  </w:num>
  <w:num w:numId="10" w16cid:durableId="369262257">
    <w:abstractNumId w:val="0"/>
  </w:num>
  <w:num w:numId="11" w16cid:durableId="1827161835">
    <w:abstractNumId w:val="15"/>
  </w:num>
  <w:num w:numId="12" w16cid:durableId="547105268">
    <w:abstractNumId w:val="13"/>
  </w:num>
  <w:num w:numId="13" w16cid:durableId="1441294407">
    <w:abstractNumId w:val="10"/>
  </w:num>
  <w:num w:numId="14" w16cid:durableId="29232596">
    <w:abstractNumId w:val="12"/>
  </w:num>
  <w:num w:numId="15" w16cid:durableId="1255087087">
    <w:abstractNumId w:val="14"/>
  </w:num>
  <w:num w:numId="16" w16cid:durableId="1506746631">
    <w:abstractNumId w:val="11"/>
  </w:num>
  <w:num w:numId="17" w16cid:durableId="767115784">
    <w:abstractNumId w:val="17"/>
  </w:num>
  <w:num w:numId="18" w16cid:durableId="1585644232">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web"/>
  <w:zoom w:percent="160"/>
  <w:attachedTemplate r:id="rId1"/>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FA"/>
    <w:rsid w:val="00000000"/>
    <w:rsid w:val="00044F51"/>
    <w:rsid w:val="00053CAE"/>
    <w:rsid w:val="00082086"/>
    <w:rsid w:val="00084341"/>
    <w:rsid w:val="00096ECE"/>
    <w:rsid w:val="0010443C"/>
    <w:rsid w:val="00164BA3"/>
    <w:rsid w:val="00182A9E"/>
    <w:rsid w:val="001A3459"/>
    <w:rsid w:val="001B49A6"/>
    <w:rsid w:val="001B4EF1"/>
    <w:rsid w:val="001E329F"/>
    <w:rsid w:val="002128C8"/>
    <w:rsid w:val="00217F5E"/>
    <w:rsid w:val="00226349"/>
    <w:rsid w:val="002A7720"/>
    <w:rsid w:val="002B3450"/>
    <w:rsid w:val="002B5A3C"/>
    <w:rsid w:val="0034332A"/>
    <w:rsid w:val="003B44F3"/>
    <w:rsid w:val="003C026B"/>
    <w:rsid w:val="003C17E2"/>
    <w:rsid w:val="003F1D92"/>
    <w:rsid w:val="004140F6"/>
    <w:rsid w:val="00416A86"/>
    <w:rsid w:val="00424F4C"/>
    <w:rsid w:val="004444D0"/>
    <w:rsid w:val="00471194"/>
    <w:rsid w:val="004D4719"/>
    <w:rsid w:val="004F0AB5"/>
    <w:rsid w:val="005066E4"/>
    <w:rsid w:val="005B01FD"/>
    <w:rsid w:val="00600D3B"/>
    <w:rsid w:val="00604FCF"/>
    <w:rsid w:val="00650CA6"/>
    <w:rsid w:val="00691DBC"/>
    <w:rsid w:val="006A2514"/>
    <w:rsid w:val="006A6EE0"/>
    <w:rsid w:val="006B1778"/>
    <w:rsid w:val="006B674E"/>
    <w:rsid w:val="006E226C"/>
    <w:rsid w:val="006E6AA5"/>
    <w:rsid w:val="006F02E8"/>
    <w:rsid w:val="007123B4"/>
    <w:rsid w:val="00753479"/>
    <w:rsid w:val="007E5F30"/>
    <w:rsid w:val="00884772"/>
    <w:rsid w:val="00934E9A"/>
    <w:rsid w:val="0097645D"/>
    <w:rsid w:val="009A27A1"/>
    <w:rsid w:val="009D30FA"/>
    <w:rsid w:val="00A05EF7"/>
    <w:rsid w:val="00A7005F"/>
    <w:rsid w:val="00A8223B"/>
    <w:rsid w:val="00AC5DCE"/>
    <w:rsid w:val="00B0593E"/>
    <w:rsid w:val="00B135C4"/>
    <w:rsid w:val="00B273A3"/>
    <w:rsid w:val="00B93153"/>
    <w:rsid w:val="00BD4E34"/>
    <w:rsid w:val="00C101CD"/>
    <w:rsid w:val="00C208FD"/>
    <w:rsid w:val="00C9192D"/>
    <w:rsid w:val="00CB2E18"/>
    <w:rsid w:val="00CB4FBB"/>
    <w:rsid w:val="00D03E76"/>
    <w:rsid w:val="00D04A46"/>
    <w:rsid w:val="00D2597D"/>
    <w:rsid w:val="00DE641B"/>
    <w:rsid w:val="00E15AD5"/>
    <w:rsid w:val="00E31AB2"/>
    <w:rsid w:val="00E379D8"/>
    <w:rsid w:val="00E45BB9"/>
    <w:rsid w:val="00E574D0"/>
    <w:rsid w:val="00E81D49"/>
    <w:rsid w:val="00E91802"/>
    <w:rsid w:val="00EB5064"/>
    <w:rsid w:val="00EC0911"/>
    <w:rsid w:val="00F046DF"/>
    <w:rsid w:val="00F7788A"/>
    <w:rsid w:val="00FA64DD"/>
    <w:rsid w:val="00FC288B"/>
    <w:rsid w:val="00FE0E77"/>
    <w:rsid w:val="02370674"/>
    <w:rsid w:val="042FDA03"/>
    <w:rsid w:val="0437CCB8"/>
    <w:rsid w:val="04797B3E"/>
    <w:rsid w:val="04B07726"/>
    <w:rsid w:val="056EA736"/>
    <w:rsid w:val="075A1776"/>
    <w:rsid w:val="08F4061E"/>
    <w:rsid w:val="0BA8E4D8"/>
    <w:rsid w:val="0CA260AE"/>
    <w:rsid w:val="0DF9EB18"/>
    <w:rsid w:val="0EF24528"/>
    <w:rsid w:val="0FF329CD"/>
    <w:rsid w:val="112C50EF"/>
    <w:rsid w:val="11B570B0"/>
    <w:rsid w:val="125517C4"/>
    <w:rsid w:val="13CE32CF"/>
    <w:rsid w:val="155D5261"/>
    <w:rsid w:val="158CB886"/>
    <w:rsid w:val="17E51355"/>
    <w:rsid w:val="18C45948"/>
    <w:rsid w:val="1D5978AA"/>
    <w:rsid w:val="1E5454D9"/>
    <w:rsid w:val="20AC26D9"/>
    <w:rsid w:val="212D06A3"/>
    <w:rsid w:val="24676E62"/>
    <w:rsid w:val="257C8FF3"/>
    <w:rsid w:val="2652450C"/>
    <w:rsid w:val="29B517A8"/>
    <w:rsid w:val="2AEAF0CB"/>
    <w:rsid w:val="2B25B62F"/>
    <w:rsid w:val="2B9EE8C6"/>
    <w:rsid w:val="2CD60991"/>
    <w:rsid w:val="2D07389F"/>
    <w:rsid w:val="2F0F54FC"/>
    <w:rsid w:val="30FD4A46"/>
    <w:rsid w:val="34F7CA4F"/>
    <w:rsid w:val="368BC48E"/>
    <w:rsid w:val="3CF25AF2"/>
    <w:rsid w:val="3E7B6841"/>
    <w:rsid w:val="3FA8908F"/>
    <w:rsid w:val="464A8F14"/>
    <w:rsid w:val="465B923B"/>
    <w:rsid w:val="48345404"/>
    <w:rsid w:val="4972A1A4"/>
    <w:rsid w:val="4A0436CA"/>
    <w:rsid w:val="4AA5D730"/>
    <w:rsid w:val="4C4A28D9"/>
    <w:rsid w:val="4D47B91A"/>
    <w:rsid w:val="53DACD9E"/>
    <w:rsid w:val="5429D977"/>
    <w:rsid w:val="54AE7835"/>
    <w:rsid w:val="57813795"/>
    <w:rsid w:val="5827337A"/>
    <w:rsid w:val="585EF4CE"/>
    <w:rsid w:val="59FAC52F"/>
    <w:rsid w:val="5BB055BB"/>
    <w:rsid w:val="5E84B570"/>
    <w:rsid w:val="602085D1"/>
    <w:rsid w:val="606A06B3"/>
    <w:rsid w:val="6265FD6C"/>
    <w:rsid w:val="62B5D208"/>
    <w:rsid w:val="64217524"/>
    <w:rsid w:val="6603956C"/>
    <w:rsid w:val="66F81C7B"/>
    <w:rsid w:val="67179F52"/>
    <w:rsid w:val="67701ACE"/>
    <w:rsid w:val="6871B611"/>
    <w:rsid w:val="68869E46"/>
    <w:rsid w:val="6A74C9C1"/>
    <w:rsid w:val="6EC578DC"/>
    <w:rsid w:val="71AD778D"/>
    <w:rsid w:val="7223E864"/>
    <w:rsid w:val="73969E6F"/>
    <w:rsid w:val="7398E9FF"/>
    <w:rsid w:val="76D1062E"/>
    <w:rsid w:val="76F0A903"/>
    <w:rsid w:val="7D7CBDAD"/>
    <w:rsid w:val="7EBEEBBE"/>
    <w:rsid w:val="7FFBE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B38CC"/>
  <w15:chartTrackingRefBased/>
  <w15:docId w15:val="{BEC2B95E-14BE-4D4A-B694-E1E52666D4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sv-SE"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semiHidden="1" w:unhideWhenUsed="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uiPriority="1" w:semiHidden="1" w:unhideWhenUsed="1" w:qFormat="1"/>
    <w:lsdException w:name="Signature" w:uiPriority="1"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uiPriority="1" w:semiHidden="1" w:unhideWhenUsed="1" w:qFormat="1"/>
    <w:lsdException w:name="Date" w:uiPriority="0"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hAnsiTheme="majorHAnsi" w:eastAsiaTheme="majorEastAsia"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hAnsiTheme="majorHAnsi"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hAnsiTheme="majorHAnsi"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hAnsiTheme="majorHAnsi" w:eastAsiaTheme="majorEastAsia"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hAnsiTheme="majorHAnsi"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365F91" w:themeColor="accent1" w:themeShade="BF"/>
      <w:spacing w:val="4"/>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pacing w:val="4"/>
      <w:sz w:val="26"/>
      <w:szCs w:val="26"/>
    </w:rPr>
  </w:style>
  <w:style w:type="character" w:styleId="Heading3Char" w:customStyle="1">
    <w:name w:val="Heading 3 Char"/>
    <w:basedOn w:val="DefaultParagraphFont"/>
    <w:link w:val="Heading3"/>
    <w:uiPriority w:val="9"/>
    <w:rsid w:val="0010443C"/>
    <w:rPr>
      <w:rFonts w:asciiTheme="majorHAnsi" w:hAnsiTheme="majorHAnsi" w:eastAsiaTheme="majorEastAsia"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styleId="DateChar" w:customStyle="1">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styleId="HeaderChar" w:customStyle="1">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styleId="BalloonTextChar" w:customStyle="1">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color="365F91" w:themeColor="accent1" w:themeShade="BF" w:sz="2" w:space="10"/>
        <w:left w:val="single" w:color="365F91" w:themeColor="accent1" w:themeShade="BF" w:sz="2" w:space="10"/>
        <w:bottom w:val="single" w:color="365F91" w:themeColor="accent1" w:themeShade="BF" w:sz="2" w:space="10"/>
        <w:right w:val="single" w:color="365F91" w:themeColor="accent1" w:themeShade="BF" w:sz="2" w:space="10"/>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styleId="BodyTextChar" w:customStyle="1">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styleId="BodyText2Char" w:customStyle="1">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styleId="BodyText3Char" w:customStyle="1">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styleId="BodyTextFirstIndentChar" w:customStyle="1">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styleId="BodyTextIndentChar" w:customStyle="1">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styleId="BodyTextFirstIndent2Char" w:customStyle="1">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styleId="BodyTextIndent2Char" w:customStyle="1">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styleId="BodyTextIndent3Char" w:customStyle="1">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styleId="ClosingChar" w:customStyle="1">
    <w:name w:val="Closing Char"/>
    <w:basedOn w:val="DefaultParagraphFont"/>
    <w:link w:val="Closing"/>
    <w:uiPriority w:val="1"/>
    <w:semiHidden/>
    <w:rsid w:val="00D03E76"/>
    <w:rPr>
      <w:spacing w:val="4"/>
      <w:sz w:val="22"/>
      <w:szCs w:val="20"/>
    </w:rPr>
  </w:style>
  <w:style w:type="table" w:styleId="Colou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styleId="CommentTextChar" w:customStyle="1">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styleId="CommentSubjectChar" w:customStyle="1">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styleId="DocumentMapChar" w:customStyle="1">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styleId="EmailSignatureChar" w:customStyle="1">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20"/>
    <w:unhideWhenUsed/>
    <w:qFormat/>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styleId="EndnoteTextChar" w:customStyle="1">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Space="180" w:wrap="auto" w:hAnchor="page" w:xAlign="center" w:yAlign="bottom" w:hRule="exact"/>
      <w:spacing w:before="0" w:after="0"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hAnsiTheme="majorHAnsi" w:eastAsiaTheme="majorEastAsia"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styleId="FooterChar" w:customStyle="1">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styleId="FootnoteTextChar" w:customStyle="1">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blPr/>
      <w:tcPr>
        <w:tcBorders>
          <w:bottom w:val="single" w:color="D99594" w:themeColor="accent2" w:themeTint="99" w:sz="12" w:space="0"/>
        </w:tcBorders>
      </w:tcPr>
    </w:tblStylePr>
    <w:tblStylePr w:type="lastRow">
      <w:rPr>
        <w:b/>
        <w:bCs/>
      </w:rPr>
      <w:tblPr/>
      <w:tcPr>
        <w:tcBorders>
          <w:top w:val="double" w:color="D99594"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b/>
        <w:bCs/>
      </w:rPr>
      <w:tblPr/>
      <w:tcPr>
        <w:tcBorders>
          <w:bottom w:val="single" w:color="C2D69B" w:themeColor="accent3" w:themeTint="99" w:sz="12" w:space="0"/>
        </w:tcBorders>
      </w:tcPr>
    </w:tblStylePr>
    <w:tblStylePr w:type="lastRow">
      <w:rPr>
        <w:b/>
        <w:bCs/>
      </w:rPr>
      <w:tblPr/>
      <w:tcPr>
        <w:tcBorders>
          <w:top w:val="double" w:color="C2D69B"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color="CCC0D9" w:themeColor="accent4" w:themeTint="66" w:sz="4" w:space="0"/>
        <w:left w:val="single" w:color="CCC0D9" w:themeColor="accent4" w:themeTint="66" w:sz="4" w:space="0"/>
        <w:bottom w:val="single" w:color="CCC0D9" w:themeColor="accent4" w:themeTint="66" w:sz="4" w:space="0"/>
        <w:right w:val="single" w:color="CCC0D9" w:themeColor="accent4" w:themeTint="66" w:sz="4" w:space="0"/>
        <w:insideH w:val="single" w:color="CCC0D9" w:themeColor="accent4" w:themeTint="66" w:sz="4" w:space="0"/>
        <w:insideV w:val="single" w:color="CCC0D9" w:themeColor="accent4" w:themeTint="66" w:sz="4" w:space="0"/>
      </w:tblBorders>
    </w:tblPr>
    <w:tblStylePr w:type="firstRow">
      <w:rPr>
        <w:b/>
        <w:bCs/>
      </w:rPr>
      <w:tblPr/>
      <w:tcPr>
        <w:tcBorders>
          <w:bottom w:val="single" w:color="B2A1C7" w:themeColor="accent4" w:themeTint="99" w:sz="12" w:space="0"/>
        </w:tcBorders>
      </w:tcPr>
    </w:tblStylePr>
    <w:tblStylePr w:type="lastRow">
      <w:rPr>
        <w:b/>
        <w:bCs/>
      </w:rPr>
      <w:tblPr/>
      <w:tcPr>
        <w:tcBorders>
          <w:top w:val="double" w:color="B2A1C7"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Pr>
    <w:tblStylePr w:type="firstRow">
      <w:rPr>
        <w:b/>
        <w:bCs/>
      </w:rPr>
      <w:tblPr/>
      <w:tcPr>
        <w:tcBorders>
          <w:bottom w:val="single" w:color="FABF8F" w:themeColor="accent6" w:themeTint="99" w:sz="12" w:space="0"/>
        </w:tcBorders>
      </w:tcPr>
    </w:tblStylePr>
    <w:tblStylePr w:type="lastRow">
      <w:rPr>
        <w:b/>
        <w:bCs/>
      </w:rPr>
      <w:tblPr/>
      <w:tcPr>
        <w:tcBorders>
          <w:top w:val="double" w:color="FABF8F"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blPr/>
      <w:tcPr>
        <w:tcBorders>
          <w:top w:val="nil"/>
          <w:bottom w:val="single" w:color="95B3D7" w:themeColor="accent1" w:themeTint="99" w:sz="12" w:space="0"/>
          <w:insideH w:val="nil"/>
          <w:insideV w:val="nil"/>
        </w:tcBorders>
        <w:shd w:val="clear" w:color="auto" w:fill="FFFFFF" w:themeFill="background1"/>
      </w:tcPr>
    </w:tblStylePr>
    <w:tblStylePr w:type="lastRow">
      <w:rPr>
        <w:b/>
        <w:bCs/>
      </w:rPr>
      <w:tbl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Pr>
    <w:tblStylePr w:type="firstRow">
      <w:rPr>
        <w:b/>
        <w:bCs/>
      </w:rPr>
      <w:tblPr/>
      <w:tcPr>
        <w:tcBorders>
          <w:top w:val="nil"/>
          <w:bottom w:val="single" w:color="D99594" w:themeColor="accent2" w:themeTint="99" w:sz="12" w:space="0"/>
          <w:insideH w:val="nil"/>
          <w:insideV w:val="nil"/>
        </w:tcBorders>
        <w:shd w:val="clear" w:color="auto" w:fill="FFFFFF" w:themeFill="background1"/>
      </w:tcPr>
    </w:tblStylePr>
    <w:tblStylePr w:type="lastRow">
      <w:rPr>
        <w:b/>
        <w:bCs/>
      </w:rPr>
      <w:tbl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color="C2D69B" w:themeColor="accent3" w:themeTint="99" w:sz="2" w:space="0"/>
        <w:bottom w:val="single" w:color="C2D69B" w:themeColor="accent3" w:themeTint="99" w:sz="2" w:space="0"/>
        <w:insideH w:val="single" w:color="C2D69B" w:themeColor="accent3" w:themeTint="99" w:sz="2" w:space="0"/>
        <w:insideV w:val="single" w:color="C2D69B" w:themeColor="accent3" w:themeTint="99" w:sz="2" w:space="0"/>
      </w:tblBorders>
    </w:tblPr>
    <w:tblStylePr w:type="firstRow">
      <w:rPr>
        <w:b/>
        <w:bCs/>
      </w:rPr>
      <w:tblPr/>
      <w:tcPr>
        <w:tcBorders>
          <w:top w:val="nil"/>
          <w:bottom w:val="single" w:color="C2D69B" w:themeColor="accent3" w:themeTint="99" w:sz="12" w:space="0"/>
          <w:insideH w:val="nil"/>
          <w:insideV w:val="nil"/>
        </w:tcBorders>
        <w:shd w:val="clear" w:color="auto" w:fill="FFFFFF" w:themeFill="background1"/>
      </w:tcPr>
    </w:tblStylePr>
    <w:tblStylePr w:type="lastRow">
      <w:rPr>
        <w:b/>
        <w:bCs/>
      </w:rPr>
      <w:tblPr/>
      <w:tcPr>
        <w:tcBorders>
          <w:top w:val="double" w:color="C2D69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color="B2A1C7" w:themeColor="accent4" w:themeTint="99" w:sz="2" w:space="0"/>
        <w:bottom w:val="single" w:color="B2A1C7" w:themeColor="accent4" w:themeTint="99" w:sz="2" w:space="0"/>
        <w:insideH w:val="single" w:color="B2A1C7" w:themeColor="accent4" w:themeTint="99" w:sz="2" w:space="0"/>
        <w:insideV w:val="single" w:color="B2A1C7" w:themeColor="accent4" w:themeTint="99" w:sz="2" w:space="0"/>
      </w:tblBorders>
    </w:tblPr>
    <w:tblStylePr w:type="firstRow">
      <w:rPr>
        <w:b/>
        <w:bCs/>
      </w:rPr>
      <w:tblPr/>
      <w:tcPr>
        <w:tcBorders>
          <w:top w:val="nil"/>
          <w:bottom w:val="single" w:color="B2A1C7" w:themeColor="accent4" w:themeTint="99" w:sz="12" w:space="0"/>
          <w:insideH w:val="nil"/>
          <w:insideV w:val="nil"/>
        </w:tcBorders>
        <w:shd w:val="clear" w:color="auto" w:fill="FFFFFF" w:themeFill="background1"/>
      </w:tcPr>
    </w:tblStylePr>
    <w:tblStylePr w:type="lastRow">
      <w:rPr>
        <w:b/>
        <w:bCs/>
      </w:rPr>
      <w:tblPr/>
      <w:tcPr>
        <w:tcBorders>
          <w:top w:val="double" w:color="B2A1C7"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color="92CDDC" w:themeColor="accent5" w:themeTint="99" w:sz="2" w:space="0"/>
        <w:bottom w:val="single" w:color="92CDDC" w:themeColor="accent5" w:themeTint="99" w:sz="2" w:space="0"/>
        <w:insideH w:val="single" w:color="92CDDC" w:themeColor="accent5" w:themeTint="99" w:sz="2" w:space="0"/>
        <w:insideV w:val="single" w:color="92CDDC" w:themeColor="accent5" w:themeTint="99" w:sz="2" w:space="0"/>
      </w:tblBorders>
    </w:tblPr>
    <w:tblStylePr w:type="firstRow">
      <w:rPr>
        <w:b/>
        <w:bCs/>
      </w:rPr>
      <w:tblPr/>
      <w:tcPr>
        <w:tcBorders>
          <w:top w:val="nil"/>
          <w:bottom w:val="single" w:color="92CDDC" w:themeColor="accent5" w:themeTint="99" w:sz="12" w:space="0"/>
          <w:insideH w:val="nil"/>
          <w:insideV w:val="nil"/>
        </w:tcBorders>
        <w:shd w:val="clear" w:color="auto" w:fill="FFFFFF" w:themeFill="background1"/>
      </w:tcPr>
    </w:tblStylePr>
    <w:tblStylePr w:type="lastRow">
      <w:rPr>
        <w:b/>
        <w:bCs/>
      </w:rPr>
      <w:tblPr/>
      <w:tcPr>
        <w:tcBorders>
          <w:top w:val="double" w:color="92CDD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color="FABF8F" w:themeColor="accent6" w:themeTint="99" w:sz="2" w:space="0"/>
        <w:bottom w:val="single" w:color="FABF8F" w:themeColor="accent6" w:themeTint="99" w:sz="2" w:space="0"/>
        <w:insideH w:val="single" w:color="FABF8F" w:themeColor="accent6" w:themeTint="99" w:sz="2" w:space="0"/>
        <w:insideV w:val="single" w:color="FABF8F" w:themeColor="accent6" w:themeTint="99" w:sz="2" w:space="0"/>
      </w:tblBorders>
    </w:tblPr>
    <w:tblStylePr w:type="firstRow">
      <w:rPr>
        <w:b/>
        <w:bCs/>
      </w:rPr>
      <w:tblPr/>
      <w:tcPr>
        <w:tcBorders>
          <w:top w:val="nil"/>
          <w:bottom w:val="single" w:color="FABF8F" w:themeColor="accent6" w:themeTint="99" w:sz="12" w:space="0"/>
          <w:insideH w:val="nil"/>
          <w:insideV w:val="nil"/>
        </w:tcBorders>
        <w:shd w:val="clear" w:color="auto" w:fill="FFFFFF" w:themeFill="background1"/>
      </w:tcPr>
    </w:tblStylePr>
    <w:tblStylePr w:type="lastRow">
      <w:rPr>
        <w:b/>
        <w:bCs/>
      </w:rPr>
      <w:tblPr/>
      <w:tcPr>
        <w:tcBorders>
          <w:top w:val="double" w:color="FABF8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color="95B3D7" w:themeColor="accent1" w:themeTint="99" w:sz="4" w:space="0"/>
        </w:tcBorders>
      </w:tcPr>
    </w:tblStylePr>
    <w:tblStylePr w:type="nwCell">
      <w:tblPr/>
      <w:tcPr>
        <w:tcBorders>
          <w:bottom w:val="single" w:color="95B3D7" w:themeColor="accent1" w:themeTint="99" w:sz="4" w:space="0"/>
        </w:tcBorders>
      </w:tcPr>
    </w:tblStylePr>
    <w:tblStylePr w:type="seCell">
      <w:tblPr/>
      <w:tcPr>
        <w:tcBorders>
          <w:top w:val="single" w:color="95B3D7" w:themeColor="accent1" w:themeTint="99" w:sz="4" w:space="0"/>
        </w:tcBorders>
      </w:tcPr>
    </w:tblStylePr>
    <w:tblStylePr w:type="swCell">
      <w:tblPr/>
      <w:tcPr>
        <w:tcBorders>
          <w:top w:val="single" w:color="95B3D7" w:themeColor="accent1" w:themeTint="99" w:sz="4" w:space="0"/>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color="D99594" w:themeColor="accent2" w:themeTint="99" w:sz="4" w:space="0"/>
        </w:tcBorders>
      </w:tcPr>
    </w:tblStylePr>
    <w:tblStylePr w:type="nwCell">
      <w:tblPr/>
      <w:tcPr>
        <w:tcBorders>
          <w:bottom w:val="single" w:color="D99594" w:themeColor="accent2" w:themeTint="99" w:sz="4" w:space="0"/>
        </w:tcBorders>
      </w:tcPr>
    </w:tblStylePr>
    <w:tblStylePr w:type="seCell">
      <w:tblPr/>
      <w:tcPr>
        <w:tcBorders>
          <w:top w:val="single" w:color="D99594" w:themeColor="accent2" w:themeTint="99" w:sz="4" w:space="0"/>
        </w:tcBorders>
      </w:tcPr>
    </w:tblStylePr>
    <w:tblStylePr w:type="swCell">
      <w:tblPr/>
      <w:tcPr>
        <w:tcBorders>
          <w:top w:val="single" w:color="D99594" w:themeColor="accent2" w:themeTint="99" w:sz="4" w:space="0"/>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color="C2D69B" w:themeColor="accent3" w:themeTint="99" w:sz="4" w:space="0"/>
        </w:tcBorders>
      </w:tcPr>
    </w:tblStylePr>
    <w:tblStylePr w:type="nwCell">
      <w:tblPr/>
      <w:tcPr>
        <w:tcBorders>
          <w:bottom w:val="single" w:color="C2D69B" w:themeColor="accent3" w:themeTint="99" w:sz="4" w:space="0"/>
        </w:tcBorders>
      </w:tcPr>
    </w:tblStylePr>
    <w:tblStylePr w:type="seCell">
      <w:tblPr/>
      <w:tcPr>
        <w:tcBorders>
          <w:top w:val="single" w:color="C2D69B" w:themeColor="accent3" w:themeTint="99" w:sz="4" w:space="0"/>
        </w:tcBorders>
      </w:tcPr>
    </w:tblStylePr>
    <w:tblStylePr w:type="swCell">
      <w:tblPr/>
      <w:tcPr>
        <w:tcBorders>
          <w:top w:val="single" w:color="C2D69B" w:themeColor="accent3" w:themeTint="99" w:sz="4" w:space="0"/>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color="B2A1C7" w:themeColor="accent4" w:themeTint="99" w:sz="4" w:space="0"/>
        </w:tcBorders>
      </w:tcPr>
    </w:tblStylePr>
    <w:tblStylePr w:type="nwCell">
      <w:tblPr/>
      <w:tcPr>
        <w:tcBorders>
          <w:bottom w:val="single" w:color="B2A1C7" w:themeColor="accent4" w:themeTint="99" w:sz="4" w:space="0"/>
        </w:tcBorders>
      </w:tcPr>
    </w:tblStylePr>
    <w:tblStylePr w:type="seCell">
      <w:tblPr/>
      <w:tcPr>
        <w:tcBorders>
          <w:top w:val="single" w:color="B2A1C7" w:themeColor="accent4" w:themeTint="99" w:sz="4" w:space="0"/>
        </w:tcBorders>
      </w:tcPr>
    </w:tblStylePr>
    <w:tblStylePr w:type="swCell">
      <w:tblPr/>
      <w:tcPr>
        <w:tcBorders>
          <w:top w:val="single" w:color="B2A1C7" w:themeColor="accent4" w:themeTint="99" w:sz="4" w:space="0"/>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color="92CDDC" w:themeColor="accent5" w:themeTint="99" w:sz="4" w:space="0"/>
        </w:tcBorders>
      </w:tcPr>
    </w:tblStylePr>
    <w:tblStylePr w:type="nwCell">
      <w:tblPr/>
      <w:tcPr>
        <w:tcBorders>
          <w:bottom w:val="single" w:color="92CDDC" w:themeColor="accent5" w:themeTint="99" w:sz="4" w:space="0"/>
        </w:tcBorders>
      </w:tcPr>
    </w:tblStylePr>
    <w:tblStylePr w:type="seCell">
      <w:tblPr/>
      <w:tcPr>
        <w:tcBorders>
          <w:top w:val="single" w:color="92CDDC" w:themeColor="accent5" w:themeTint="99" w:sz="4" w:space="0"/>
        </w:tcBorders>
      </w:tcPr>
    </w:tblStylePr>
    <w:tblStylePr w:type="swCell">
      <w:tblPr/>
      <w:tcPr>
        <w:tcBorders>
          <w:top w:val="single" w:color="92CDDC" w:themeColor="accent5" w:themeTint="99" w:sz="4" w:space="0"/>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color="FABF8F" w:themeColor="accent6" w:themeTint="99" w:sz="4" w:space="0"/>
        </w:tcBorders>
      </w:tcPr>
    </w:tblStylePr>
    <w:tblStylePr w:type="nwCell">
      <w:tblPr/>
      <w:tcPr>
        <w:tcBorders>
          <w:bottom w:val="single" w:color="FABF8F" w:themeColor="accent6" w:themeTint="99" w:sz="4" w:space="0"/>
        </w:tcBorders>
      </w:tcPr>
    </w:tblStylePr>
    <w:tblStylePr w:type="seCell">
      <w:tblPr/>
      <w:tcPr>
        <w:tcBorders>
          <w:top w:val="single" w:color="FABF8F" w:themeColor="accent6" w:themeTint="99" w:sz="4" w:space="0"/>
        </w:tcBorders>
      </w:tcPr>
    </w:tblStylePr>
    <w:tblStylePr w:type="swCell">
      <w:tblPr/>
      <w:tcPr>
        <w:tcBorders>
          <w:top w:val="single" w:color="FABF8F" w:themeColor="accent6" w:themeTint="99" w:sz="4" w:space="0"/>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blPr/>
      <w:tcPr>
        <w:tcBorders>
          <w:top w:val="double" w:color="C0504D" w:themeColor="accent2"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blPr/>
      <w:tcPr>
        <w:tcBorders>
          <w:top w:val="double" w:color="9BBB59" w:themeColor="accent3"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blPr/>
      <w:tcPr>
        <w:tcBorders>
          <w:top w:val="double" w:color="8064A2" w:themeColor="accent4"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blPr/>
      <w:tcPr>
        <w:tcBorders>
          <w:top w:val="double" w:color="4BACC6" w:themeColor="accent5"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blPr/>
      <w:tcPr>
        <w:tcBorders>
          <w:top w:val="double" w:color="F79646" w:themeColor="accent6"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BDB"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F1D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BBB59"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BBB59"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BBB59"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DFEC"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DE9D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79646"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79646"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79646"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blPr/>
      <w:tcPr>
        <w:tcBorders>
          <w:bottom w:val="single" w:color="D99594" w:themeColor="accent2" w:themeTint="99" w:sz="12" w:space="0"/>
        </w:tcBorders>
      </w:tcPr>
    </w:tblStylePr>
    <w:tblStylePr w:type="lastRow">
      <w:rPr>
        <w:b/>
        <w:bCs/>
      </w:rPr>
      <w:tblPr/>
      <w:tcPr>
        <w:tcBorders>
          <w:top w:val="double" w:color="D99594" w:themeColor="accent2" w:themeTint="99"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blPr/>
      <w:tcPr>
        <w:tcBorders>
          <w:bottom w:val="single" w:color="C2D69B" w:themeColor="accent3" w:themeTint="99" w:sz="12" w:space="0"/>
        </w:tcBorders>
      </w:tcPr>
    </w:tblStylePr>
    <w:tblStylePr w:type="lastRow">
      <w:rPr>
        <w:b/>
        <w:bCs/>
      </w:rPr>
      <w:tblPr/>
      <w:tcPr>
        <w:tcBorders>
          <w:top w:val="double" w:color="C2D69B" w:themeColor="accent3" w:themeTint="99"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blPr/>
      <w:tcPr>
        <w:tcBorders>
          <w:bottom w:val="single" w:color="B2A1C7" w:themeColor="accent4" w:themeTint="99" w:sz="12" w:space="0"/>
        </w:tcBorders>
      </w:tcPr>
    </w:tblStylePr>
    <w:tblStylePr w:type="lastRow">
      <w:rPr>
        <w:b/>
        <w:bCs/>
      </w:rPr>
      <w:tblPr/>
      <w:tcPr>
        <w:tcBorders>
          <w:top w:val="double" w:color="B2A1C7" w:themeColor="accent4" w:themeTint="99"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blPr/>
      <w:tcPr>
        <w:tcBorders>
          <w:bottom w:val="single" w:color="FABF8F" w:themeColor="accent6" w:themeTint="99" w:sz="12" w:space="0"/>
        </w:tcBorders>
      </w:tcPr>
    </w:tblStylePr>
    <w:tblStylePr w:type="lastRow">
      <w:rPr>
        <w:b/>
        <w:bCs/>
      </w:rPr>
      <w:tblPr/>
      <w:tcPr>
        <w:tcBorders>
          <w:top w:val="double" w:color="FABF8F" w:themeColor="accent6" w:themeTint="99"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u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color="95B3D7" w:themeColor="accent1" w:themeTint="99" w:sz="4" w:space="0"/>
        </w:tcBorders>
      </w:tcPr>
    </w:tblStylePr>
    <w:tblStylePr w:type="nwCell">
      <w:tblPr/>
      <w:tcPr>
        <w:tcBorders>
          <w:bottom w:val="single" w:color="95B3D7" w:themeColor="accent1" w:themeTint="99" w:sz="4" w:space="0"/>
        </w:tcBorders>
      </w:tcPr>
    </w:tblStylePr>
    <w:tblStylePr w:type="seCell">
      <w:tblPr/>
      <w:tcPr>
        <w:tcBorders>
          <w:top w:val="single" w:color="95B3D7" w:themeColor="accent1" w:themeTint="99" w:sz="4" w:space="0"/>
        </w:tcBorders>
      </w:tcPr>
    </w:tblStylePr>
    <w:tblStylePr w:type="swCell">
      <w:tblPr/>
      <w:tcPr>
        <w:tcBorders>
          <w:top w:val="single" w:color="95B3D7" w:themeColor="accent1" w:themeTint="99" w:sz="4" w:space="0"/>
        </w:tcBorders>
      </w:tcPr>
    </w:tblStylePr>
  </w:style>
  <w:style w:type="table" w:styleId="GridTable7Colou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color="D99594" w:themeColor="accent2" w:themeTint="99" w:sz="4" w:space="0"/>
        </w:tcBorders>
      </w:tcPr>
    </w:tblStylePr>
    <w:tblStylePr w:type="nwCell">
      <w:tblPr/>
      <w:tcPr>
        <w:tcBorders>
          <w:bottom w:val="single" w:color="D99594" w:themeColor="accent2" w:themeTint="99" w:sz="4" w:space="0"/>
        </w:tcBorders>
      </w:tcPr>
    </w:tblStylePr>
    <w:tblStylePr w:type="seCell">
      <w:tblPr/>
      <w:tcPr>
        <w:tcBorders>
          <w:top w:val="single" w:color="D99594" w:themeColor="accent2" w:themeTint="99" w:sz="4" w:space="0"/>
        </w:tcBorders>
      </w:tcPr>
    </w:tblStylePr>
    <w:tblStylePr w:type="swCell">
      <w:tblPr/>
      <w:tcPr>
        <w:tcBorders>
          <w:top w:val="single" w:color="D99594" w:themeColor="accent2" w:themeTint="99" w:sz="4" w:space="0"/>
        </w:tcBorders>
      </w:tcPr>
    </w:tblStylePr>
  </w:style>
  <w:style w:type="table" w:styleId="GridTable7Colou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color="C2D69B" w:themeColor="accent3" w:themeTint="99" w:sz="4" w:space="0"/>
        </w:tcBorders>
      </w:tcPr>
    </w:tblStylePr>
    <w:tblStylePr w:type="nwCell">
      <w:tblPr/>
      <w:tcPr>
        <w:tcBorders>
          <w:bottom w:val="single" w:color="C2D69B" w:themeColor="accent3" w:themeTint="99" w:sz="4" w:space="0"/>
        </w:tcBorders>
      </w:tcPr>
    </w:tblStylePr>
    <w:tblStylePr w:type="seCell">
      <w:tblPr/>
      <w:tcPr>
        <w:tcBorders>
          <w:top w:val="single" w:color="C2D69B" w:themeColor="accent3" w:themeTint="99" w:sz="4" w:space="0"/>
        </w:tcBorders>
      </w:tcPr>
    </w:tblStylePr>
    <w:tblStylePr w:type="swCell">
      <w:tblPr/>
      <w:tcPr>
        <w:tcBorders>
          <w:top w:val="single" w:color="C2D69B" w:themeColor="accent3" w:themeTint="99" w:sz="4" w:space="0"/>
        </w:tcBorders>
      </w:tcPr>
    </w:tblStylePr>
  </w:style>
  <w:style w:type="table" w:styleId="GridTable7Colou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color="B2A1C7" w:themeColor="accent4" w:themeTint="99" w:sz="4" w:space="0"/>
        </w:tcBorders>
      </w:tcPr>
    </w:tblStylePr>
    <w:tblStylePr w:type="nwCell">
      <w:tblPr/>
      <w:tcPr>
        <w:tcBorders>
          <w:bottom w:val="single" w:color="B2A1C7" w:themeColor="accent4" w:themeTint="99" w:sz="4" w:space="0"/>
        </w:tcBorders>
      </w:tcPr>
    </w:tblStylePr>
    <w:tblStylePr w:type="seCell">
      <w:tblPr/>
      <w:tcPr>
        <w:tcBorders>
          <w:top w:val="single" w:color="B2A1C7" w:themeColor="accent4" w:themeTint="99" w:sz="4" w:space="0"/>
        </w:tcBorders>
      </w:tcPr>
    </w:tblStylePr>
    <w:tblStylePr w:type="swCell">
      <w:tblPr/>
      <w:tcPr>
        <w:tcBorders>
          <w:top w:val="single" w:color="B2A1C7" w:themeColor="accent4" w:themeTint="99" w:sz="4" w:space="0"/>
        </w:tcBorders>
      </w:tcPr>
    </w:tblStylePr>
  </w:style>
  <w:style w:type="table" w:styleId="GridTable7Colou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color="92CDDC" w:themeColor="accent5" w:themeTint="99" w:sz="4" w:space="0"/>
        </w:tcBorders>
      </w:tcPr>
    </w:tblStylePr>
    <w:tblStylePr w:type="nwCell">
      <w:tblPr/>
      <w:tcPr>
        <w:tcBorders>
          <w:bottom w:val="single" w:color="92CDDC" w:themeColor="accent5" w:themeTint="99" w:sz="4" w:space="0"/>
        </w:tcBorders>
      </w:tcPr>
    </w:tblStylePr>
    <w:tblStylePr w:type="seCell">
      <w:tblPr/>
      <w:tcPr>
        <w:tcBorders>
          <w:top w:val="single" w:color="92CDDC" w:themeColor="accent5" w:themeTint="99" w:sz="4" w:space="0"/>
        </w:tcBorders>
      </w:tcPr>
    </w:tblStylePr>
    <w:tblStylePr w:type="swCell">
      <w:tblPr/>
      <w:tcPr>
        <w:tcBorders>
          <w:top w:val="single" w:color="92CDDC" w:themeColor="accent5" w:themeTint="99" w:sz="4" w:space="0"/>
        </w:tcBorders>
      </w:tcPr>
    </w:tblStylePr>
  </w:style>
  <w:style w:type="table" w:styleId="GridTable7Colou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color="FABF8F" w:themeColor="accent6" w:themeTint="99" w:sz="4" w:space="0"/>
        </w:tcBorders>
      </w:tcPr>
    </w:tblStylePr>
    <w:tblStylePr w:type="nwCell">
      <w:tblPr/>
      <w:tcPr>
        <w:tcBorders>
          <w:bottom w:val="single" w:color="FABF8F" w:themeColor="accent6" w:themeTint="99" w:sz="4" w:space="0"/>
        </w:tcBorders>
      </w:tcPr>
    </w:tblStylePr>
    <w:tblStylePr w:type="seCell">
      <w:tblPr/>
      <w:tcPr>
        <w:tcBorders>
          <w:top w:val="single" w:color="FABF8F" w:themeColor="accent6" w:themeTint="99" w:sz="4" w:space="0"/>
        </w:tcBorders>
      </w:tcPr>
    </w:tblStylePr>
    <w:tblStylePr w:type="swCell">
      <w:tblPr/>
      <w:tcPr>
        <w:tcBorders>
          <w:top w:val="single" w:color="FABF8F" w:themeColor="accent6" w:themeTint="99" w:sz="4" w:space="0"/>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styleId="Heading4Char" w:customStyle="1">
    <w:name w:val="Heading 4 Char"/>
    <w:basedOn w:val="DefaultParagraphFont"/>
    <w:link w:val="Heading4"/>
    <w:uiPriority w:val="9"/>
    <w:semiHidden/>
    <w:rsid w:val="00D03E76"/>
    <w:rPr>
      <w:rFonts w:asciiTheme="majorHAnsi" w:hAnsiTheme="majorHAnsi" w:eastAsiaTheme="majorEastAsia" w:cstheme="majorBidi"/>
      <w:i/>
      <w:iCs/>
      <w:color w:val="365F91" w:themeColor="accent1" w:themeShade="BF"/>
      <w:spacing w:val="4"/>
      <w:sz w:val="22"/>
      <w:szCs w:val="20"/>
    </w:rPr>
  </w:style>
  <w:style w:type="character" w:styleId="Heading5Char" w:customStyle="1">
    <w:name w:val="Heading 5 Char"/>
    <w:basedOn w:val="DefaultParagraphFont"/>
    <w:link w:val="Heading5"/>
    <w:uiPriority w:val="9"/>
    <w:semiHidden/>
    <w:rsid w:val="00D03E76"/>
    <w:rPr>
      <w:rFonts w:asciiTheme="majorHAnsi" w:hAnsiTheme="majorHAnsi" w:eastAsiaTheme="majorEastAsia" w:cstheme="majorBidi"/>
      <w:color w:val="365F91" w:themeColor="accent1" w:themeShade="BF"/>
      <w:spacing w:val="4"/>
      <w:sz w:val="22"/>
      <w:szCs w:val="20"/>
    </w:rPr>
  </w:style>
  <w:style w:type="character" w:styleId="Heading6Char" w:customStyle="1">
    <w:name w:val="Heading 6 Char"/>
    <w:basedOn w:val="DefaultParagraphFont"/>
    <w:link w:val="Heading6"/>
    <w:uiPriority w:val="9"/>
    <w:semiHidden/>
    <w:rsid w:val="00D03E76"/>
    <w:rPr>
      <w:rFonts w:asciiTheme="majorHAnsi" w:hAnsiTheme="majorHAnsi" w:eastAsiaTheme="majorEastAsia" w:cstheme="majorBidi"/>
      <w:color w:val="243F60" w:themeColor="accent1" w:themeShade="7F"/>
      <w:spacing w:val="4"/>
      <w:sz w:val="22"/>
      <w:szCs w:val="20"/>
    </w:rPr>
  </w:style>
  <w:style w:type="character" w:styleId="Heading7Char" w:customStyle="1">
    <w:name w:val="Heading 7 Char"/>
    <w:basedOn w:val="DefaultParagraphFont"/>
    <w:link w:val="Heading7"/>
    <w:uiPriority w:val="9"/>
    <w:semiHidden/>
    <w:rsid w:val="00D03E76"/>
    <w:rPr>
      <w:rFonts w:asciiTheme="majorHAnsi" w:hAnsiTheme="majorHAnsi" w:eastAsiaTheme="majorEastAsia" w:cstheme="majorBidi"/>
      <w:i/>
      <w:iCs/>
      <w:color w:val="243F60" w:themeColor="accent1" w:themeShade="7F"/>
      <w:spacing w:val="4"/>
      <w:sz w:val="22"/>
      <w:szCs w:val="20"/>
    </w:rPr>
  </w:style>
  <w:style w:type="character" w:styleId="Heading8Char" w:customStyle="1">
    <w:name w:val="Heading 8 Char"/>
    <w:basedOn w:val="DefaultParagraphFont"/>
    <w:link w:val="Heading8"/>
    <w:uiPriority w:val="9"/>
    <w:semiHidden/>
    <w:rsid w:val="00D03E76"/>
    <w:rPr>
      <w:rFonts w:asciiTheme="majorHAnsi" w:hAnsiTheme="majorHAnsi" w:eastAsiaTheme="majorEastAsia" w:cstheme="majorBidi"/>
      <w:color w:val="272727" w:themeColor="text1" w:themeTint="D8"/>
      <w:spacing w:val="4"/>
      <w:sz w:val="22"/>
      <w:szCs w:val="21"/>
    </w:rPr>
  </w:style>
  <w:style w:type="character" w:styleId="Heading9Char" w:customStyle="1">
    <w:name w:val="Heading 9 Char"/>
    <w:basedOn w:val="DefaultParagraphFont"/>
    <w:link w:val="Heading9"/>
    <w:uiPriority w:val="9"/>
    <w:semiHidden/>
    <w:rsid w:val="00D03E76"/>
    <w:rPr>
      <w:rFonts w:asciiTheme="majorHAnsi" w:hAnsiTheme="majorHAnsi" w:eastAsiaTheme="majorEastAsia"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styleId="HTMLAddressChar" w:customStyle="1">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styleId="HTMLPreformattedChar" w:customStyle="1">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hAnsiTheme="majorHAnsi" w:eastAsiaTheme="majorEastAsia"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color="365F91" w:themeColor="accent1" w:themeShade="BF" w:sz="4" w:space="10"/>
        <w:bottom w:val="single" w:color="365F91" w:themeColor="accent1" w:themeShade="BF" w:sz="4" w:space="10"/>
      </w:pBdr>
      <w:spacing w:before="360" w:after="360"/>
      <w:ind w:left="864" w:right="864"/>
      <w:jc w:val="center"/>
    </w:pPr>
    <w:rPr>
      <w:i/>
      <w:iCs/>
      <w:color w:val="365F91" w:themeColor="accent1" w:themeShade="BF"/>
    </w:rPr>
  </w:style>
  <w:style w:type="character" w:styleId="IntenseQuoteChar" w:customStyle="1">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color="95B3D7" w:themeColor="accent1" w:themeTint="99" w:sz="4" w:space="0"/>
        </w:tcBorders>
      </w:tcPr>
    </w:tblStylePr>
    <w:tblStylePr w:type="lastRow">
      <w:rPr>
        <w:b/>
        <w:bCs/>
      </w:rPr>
      <w:tblPr/>
      <w:tcPr>
        <w:tcBorders>
          <w:top w:val="sing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color="D99594" w:themeColor="accent2" w:themeTint="99" w:sz="4" w:space="0"/>
        </w:tcBorders>
      </w:tcPr>
    </w:tblStylePr>
    <w:tblStylePr w:type="lastRow">
      <w:rPr>
        <w:b/>
        <w:bCs/>
      </w:rPr>
      <w:tblPr/>
      <w:tcPr>
        <w:tcBorders>
          <w:top w:val="single" w:color="D99594" w:themeColor="accent2" w:themeTint="99"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color="C2D69B" w:themeColor="accent3" w:themeTint="99" w:sz="4" w:space="0"/>
        </w:tcBorders>
      </w:tcPr>
    </w:tblStylePr>
    <w:tblStylePr w:type="lastRow">
      <w:rPr>
        <w:b/>
        <w:bCs/>
      </w:rPr>
      <w:tblPr/>
      <w:tcPr>
        <w:tcBorders>
          <w:top w:val="single" w:color="C2D69B" w:themeColor="accent3" w:themeTint="99"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color="B2A1C7" w:themeColor="accent4" w:themeTint="99" w:sz="4" w:space="0"/>
        </w:tcBorders>
      </w:tcPr>
    </w:tblStylePr>
    <w:tblStylePr w:type="lastRow">
      <w:rPr>
        <w:b/>
        <w:bCs/>
      </w:rPr>
      <w:tblPr/>
      <w:tcPr>
        <w:tcBorders>
          <w:top w:val="single" w:color="B2A1C7" w:themeColor="accent4" w:themeTint="99"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color="92CDDC" w:themeColor="accent5" w:themeTint="99" w:sz="4" w:space="0"/>
        </w:tcBorders>
      </w:tcPr>
    </w:tblStylePr>
    <w:tblStylePr w:type="lastRow">
      <w:rPr>
        <w:b/>
        <w:bCs/>
      </w:rPr>
      <w:tblPr/>
      <w:tcPr>
        <w:tcBorders>
          <w:top w:val="single" w:color="92CDDC" w:themeColor="accent5" w:themeTint="99"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color="FABF8F" w:themeColor="accent6" w:themeTint="99" w:sz="4" w:space="0"/>
        </w:tcBorders>
      </w:tcPr>
    </w:tblStylePr>
    <w:tblStylePr w:type="lastRow">
      <w:rPr>
        <w:b/>
        <w:bCs/>
      </w:rPr>
      <w:tblPr/>
      <w:tcPr>
        <w:tcBorders>
          <w:top w:val="single" w:color="FABF8F" w:themeColor="accent6" w:themeTint="99"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color="95B3D7" w:themeColor="accent1" w:themeTint="99" w:sz="4" w:space="0"/>
        <w:bottom w:val="single" w:color="95B3D7" w:themeColor="accent1" w:themeTint="99" w:sz="4" w:space="0"/>
        <w:insideH w:val="single" w:color="95B3D7"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color="D99594" w:themeColor="accent2" w:themeTint="99" w:sz="4" w:space="0"/>
        <w:bottom w:val="single" w:color="D99594" w:themeColor="accent2" w:themeTint="99" w:sz="4" w:space="0"/>
        <w:insideH w:val="single" w:color="D99594"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color="C2D69B" w:themeColor="accent3" w:themeTint="99" w:sz="4" w:space="0"/>
        <w:bottom w:val="single" w:color="C2D69B" w:themeColor="accent3" w:themeTint="99" w:sz="4" w:space="0"/>
        <w:insideH w:val="single" w:color="C2D69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color="B2A1C7" w:themeColor="accent4" w:themeTint="99" w:sz="4" w:space="0"/>
        <w:bottom w:val="single" w:color="B2A1C7" w:themeColor="accent4" w:themeTint="99" w:sz="4" w:space="0"/>
        <w:insideH w:val="single" w:color="B2A1C7"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color="92CDDC" w:themeColor="accent5" w:themeTint="99" w:sz="4" w:space="0"/>
        <w:bottom w:val="single" w:color="92CDDC" w:themeColor="accent5" w:themeTint="99" w:sz="4" w:space="0"/>
        <w:insideH w:val="single" w:color="92CDDC"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color="FABF8F" w:themeColor="accent6" w:themeTint="99" w:sz="4" w:space="0"/>
        <w:bottom w:val="single" w:color="FABF8F" w:themeColor="accent6" w:themeTint="99" w:sz="4" w:space="0"/>
        <w:insideH w:val="single" w:color="FABF8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rPr>
      <w:tblPr/>
      <w:tcPr>
        <w:shd w:val="clear" w:color="auto" w:fill="4F81BD" w:themeFill="accent1"/>
      </w:tcPr>
    </w:tblStylePr>
    <w:tblStylePr w:type="lastRow">
      <w:rPr>
        <w:b/>
        <w:bCs/>
      </w:rPr>
      <w:tblPr/>
      <w:tcPr>
        <w:tcBorders>
          <w:top w:val="double" w:color="4F81BD"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F81BD" w:themeColor="accent1" w:sz="4" w:space="0"/>
          <w:right w:val="single" w:color="4F81BD" w:themeColor="accent1" w:sz="4" w:space="0"/>
        </w:tcBorders>
      </w:tcPr>
    </w:tblStylePr>
    <w:tblStylePr w:type="band1Horz">
      <w:tblPr/>
      <w:tcPr>
        <w:tcBorders>
          <w:top w:val="single" w:color="4F81BD" w:themeColor="accent1" w:sz="4" w:space="0"/>
          <w:bottom w:val="single" w:color="4F81BD"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F81BD" w:themeColor="accent1" w:sz="4" w:space="0"/>
          <w:left w:val="nil"/>
        </w:tcBorders>
      </w:tcPr>
    </w:tblStylePr>
    <w:tblStylePr w:type="swCell">
      <w:tblPr/>
      <w:tcPr>
        <w:tcBorders>
          <w:top w:val="double" w:color="4F81BD" w:themeColor="accent1" w:sz="4" w:space="0"/>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color="C0504D" w:themeColor="accent2" w:sz="4" w:space="0"/>
        <w:left w:val="single" w:color="C0504D" w:themeColor="accent2" w:sz="4" w:space="0"/>
        <w:bottom w:val="single" w:color="C0504D" w:themeColor="accent2" w:sz="4" w:space="0"/>
        <w:right w:val="single" w:color="C0504D" w:themeColor="accent2" w:sz="4" w:space="0"/>
      </w:tblBorders>
    </w:tblPr>
    <w:tblStylePr w:type="firstRow">
      <w:rPr>
        <w:b/>
        <w:bCs/>
        <w:color w:val="FFFFFF" w:themeColor="background1"/>
      </w:rPr>
      <w:tblPr/>
      <w:tcPr>
        <w:shd w:val="clear" w:color="auto" w:fill="C0504D" w:themeFill="accent2"/>
      </w:tcPr>
    </w:tblStylePr>
    <w:tblStylePr w:type="lastRow">
      <w:rPr>
        <w:b/>
        <w:bCs/>
      </w:rPr>
      <w:tblPr/>
      <w:tcPr>
        <w:tcBorders>
          <w:top w:val="double" w:color="C0504D"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0504D" w:themeColor="accent2" w:sz="4" w:space="0"/>
          <w:right w:val="single" w:color="C0504D" w:themeColor="accent2" w:sz="4" w:space="0"/>
        </w:tcBorders>
      </w:tcPr>
    </w:tblStylePr>
    <w:tblStylePr w:type="band1Horz">
      <w:tblPr/>
      <w:tcPr>
        <w:tcBorders>
          <w:top w:val="single" w:color="C0504D" w:themeColor="accent2" w:sz="4" w:space="0"/>
          <w:bottom w:val="single" w:color="C0504D"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0504D" w:themeColor="accent2" w:sz="4" w:space="0"/>
          <w:left w:val="nil"/>
        </w:tcBorders>
      </w:tcPr>
    </w:tblStylePr>
    <w:tblStylePr w:type="swCell">
      <w:tblPr/>
      <w:tcPr>
        <w:tcBorders>
          <w:top w:val="double" w:color="C0504D" w:themeColor="accent2" w:sz="4" w:space="0"/>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color="9BBB59" w:themeColor="accent3" w:sz="4" w:space="0"/>
        <w:left w:val="single" w:color="9BBB59" w:themeColor="accent3" w:sz="4" w:space="0"/>
        <w:bottom w:val="single" w:color="9BBB59" w:themeColor="accent3" w:sz="4" w:space="0"/>
        <w:right w:val="single" w:color="9BBB59" w:themeColor="accent3" w:sz="4" w:space="0"/>
      </w:tblBorders>
    </w:tblPr>
    <w:tblStylePr w:type="firstRow">
      <w:rPr>
        <w:b/>
        <w:bCs/>
        <w:color w:val="FFFFFF" w:themeColor="background1"/>
      </w:rPr>
      <w:tblPr/>
      <w:tcPr>
        <w:shd w:val="clear" w:color="auto" w:fill="9BBB59" w:themeFill="accent3"/>
      </w:tcPr>
    </w:tblStylePr>
    <w:tblStylePr w:type="lastRow">
      <w:rPr>
        <w:b/>
        <w:bCs/>
      </w:rPr>
      <w:tblPr/>
      <w:tcPr>
        <w:tcBorders>
          <w:top w:val="double" w:color="9BBB59"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BBB59" w:themeColor="accent3" w:sz="4" w:space="0"/>
          <w:right w:val="single" w:color="9BBB59" w:themeColor="accent3" w:sz="4" w:space="0"/>
        </w:tcBorders>
      </w:tcPr>
    </w:tblStylePr>
    <w:tblStylePr w:type="band1Horz">
      <w:tblPr/>
      <w:tcPr>
        <w:tcBorders>
          <w:top w:val="single" w:color="9BBB59" w:themeColor="accent3" w:sz="4" w:space="0"/>
          <w:bottom w:val="single" w:color="9BBB59"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BBB59" w:themeColor="accent3" w:sz="4" w:space="0"/>
          <w:left w:val="nil"/>
        </w:tcBorders>
      </w:tcPr>
    </w:tblStylePr>
    <w:tblStylePr w:type="swCell">
      <w:tblPr/>
      <w:tcPr>
        <w:tcBorders>
          <w:top w:val="double" w:color="9BBB59" w:themeColor="accent3" w:sz="4" w:space="0"/>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color="8064A2" w:themeColor="accent4" w:sz="4" w:space="0"/>
        <w:left w:val="single" w:color="8064A2" w:themeColor="accent4" w:sz="4" w:space="0"/>
        <w:bottom w:val="single" w:color="8064A2" w:themeColor="accent4" w:sz="4" w:space="0"/>
        <w:right w:val="single" w:color="8064A2" w:themeColor="accent4" w:sz="4" w:space="0"/>
      </w:tblBorders>
    </w:tblPr>
    <w:tblStylePr w:type="firstRow">
      <w:rPr>
        <w:b/>
        <w:bCs/>
        <w:color w:val="FFFFFF" w:themeColor="background1"/>
      </w:rPr>
      <w:tblPr/>
      <w:tcPr>
        <w:shd w:val="clear" w:color="auto" w:fill="8064A2" w:themeFill="accent4"/>
      </w:tcPr>
    </w:tblStylePr>
    <w:tblStylePr w:type="lastRow">
      <w:rPr>
        <w:b/>
        <w:bCs/>
      </w:rPr>
      <w:tblPr/>
      <w:tcPr>
        <w:tcBorders>
          <w:top w:val="double" w:color="8064A2"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064A2" w:themeColor="accent4" w:sz="4" w:space="0"/>
          <w:right w:val="single" w:color="8064A2" w:themeColor="accent4" w:sz="4" w:space="0"/>
        </w:tcBorders>
      </w:tcPr>
    </w:tblStylePr>
    <w:tblStylePr w:type="band1Horz">
      <w:tblPr/>
      <w:tcPr>
        <w:tcBorders>
          <w:top w:val="single" w:color="8064A2" w:themeColor="accent4" w:sz="4" w:space="0"/>
          <w:bottom w:val="single" w:color="8064A2"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064A2" w:themeColor="accent4" w:sz="4" w:space="0"/>
          <w:left w:val="nil"/>
        </w:tcBorders>
      </w:tcPr>
    </w:tblStylePr>
    <w:tblStylePr w:type="swCell">
      <w:tblPr/>
      <w:tcPr>
        <w:tcBorders>
          <w:top w:val="double" w:color="8064A2" w:themeColor="accent4" w:sz="4" w:space="0"/>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tblBorders>
    </w:tblPr>
    <w:tblStylePr w:type="firstRow">
      <w:rPr>
        <w:b/>
        <w:bCs/>
        <w:color w:val="FFFFFF" w:themeColor="background1"/>
      </w:rPr>
      <w:tblPr/>
      <w:tcPr>
        <w:shd w:val="clear" w:color="auto" w:fill="4BACC6" w:themeFill="accent5"/>
      </w:tcPr>
    </w:tblStylePr>
    <w:tblStylePr w:type="lastRow">
      <w:rPr>
        <w:b/>
        <w:bCs/>
      </w:rPr>
      <w:tblPr/>
      <w:tcPr>
        <w:tcBorders>
          <w:top w:val="double" w:color="4BACC6"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BACC6" w:themeColor="accent5" w:sz="4" w:space="0"/>
          <w:right w:val="single" w:color="4BACC6" w:themeColor="accent5" w:sz="4" w:space="0"/>
        </w:tcBorders>
      </w:tcPr>
    </w:tblStylePr>
    <w:tblStylePr w:type="band1Horz">
      <w:tblPr/>
      <w:tcPr>
        <w:tcBorders>
          <w:top w:val="single" w:color="4BACC6" w:themeColor="accent5" w:sz="4" w:space="0"/>
          <w:bottom w:val="single" w:color="4BACC6"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BACC6" w:themeColor="accent5" w:sz="4" w:space="0"/>
          <w:left w:val="nil"/>
        </w:tcBorders>
      </w:tcPr>
    </w:tblStylePr>
    <w:tblStylePr w:type="swCell">
      <w:tblPr/>
      <w:tcPr>
        <w:tcBorders>
          <w:top w:val="double" w:color="4BACC6" w:themeColor="accent5" w:sz="4" w:space="0"/>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tblBorders>
    </w:tblPr>
    <w:tblStylePr w:type="firstRow">
      <w:rPr>
        <w:b/>
        <w:bCs/>
        <w:color w:val="FFFFFF" w:themeColor="background1"/>
      </w:rPr>
      <w:tblPr/>
      <w:tcPr>
        <w:shd w:val="clear" w:color="auto" w:fill="F79646" w:themeFill="accent6"/>
      </w:tcPr>
    </w:tblStylePr>
    <w:tblStylePr w:type="lastRow">
      <w:rPr>
        <w:b/>
        <w:bCs/>
      </w:rPr>
      <w:tblPr/>
      <w:tcPr>
        <w:tcBorders>
          <w:top w:val="double" w:color="F79646"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79646" w:themeColor="accent6" w:sz="4" w:space="0"/>
          <w:right w:val="single" w:color="F79646" w:themeColor="accent6" w:sz="4" w:space="0"/>
        </w:tcBorders>
      </w:tcPr>
    </w:tblStylePr>
    <w:tblStylePr w:type="band1Horz">
      <w:tblPr/>
      <w:tcPr>
        <w:tcBorders>
          <w:top w:val="single" w:color="F79646" w:themeColor="accent6" w:sz="4" w:space="0"/>
          <w:bottom w:val="single" w:color="F79646"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79646" w:themeColor="accent6" w:sz="4" w:space="0"/>
          <w:left w:val="nil"/>
        </w:tcBorders>
      </w:tcPr>
    </w:tblStylePr>
    <w:tblStylePr w:type="swCell">
      <w:tblPr/>
      <w:tcPr>
        <w:tcBorders>
          <w:top w:val="double" w:color="F79646" w:themeColor="accent6" w:sz="4" w:space="0"/>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blPr/>
      <w:tcPr>
        <w:tcBorders>
          <w:top w:val="doub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tblBorders>
    </w:tblPr>
    <w:tblStylePr w:type="firstRow">
      <w:rPr>
        <w:b/>
        <w:bCs/>
        <w:color w:val="FFFFFF" w:themeColor="background1"/>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tcBorders>
        <w:shd w:val="clear" w:color="auto" w:fill="C0504D" w:themeFill="accent2"/>
      </w:tcPr>
    </w:tblStylePr>
    <w:tblStylePr w:type="lastRow">
      <w:rPr>
        <w:b/>
        <w:bCs/>
      </w:rPr>
      <w:tblPr/>
      <w:tcPr>
        <w:tcBorders>
          <w:top w:val="double" w:color="D99594" w:themeColor="accent2" w:themeTint="99"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tblBorders>
    </w:tblPr>
    <w:tblStylePr w:type="firstRow">
      <w:rPr>
        <w:b/>
        <w:bCs/>
        <w:color w:val="FFFFFF" w:themeColor="background1"/>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tcBorders>
        <w:shd w:val="clear" w:color="auto" w:fill="9BBB59" w:themeFill="accent3"/>
      </w:tcPr>
    </w:tblStylePr>
    <w:tblStylePr w:type="lastRow">
      <w:rPr>
        <w:b/>
        <w:bCs/>
      </w:rPr>
      <w:tblPr/>
      <w:tcPr>
        <w:tcBorders>
          <w:top w:val="double" w:color="C2D69B" w:themeColor="accent3" w:themeTint="99"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tblBorders>
    </w:tblPr>
    <w:tblStylePr w:type="firstRow">
      <w:rPr>
        <w:b/>
        <w:bCs/>
        <w:color w:val="FFFFFF" w:themeColor="background1"/>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tcBorders>
        <w:shd w:val="clear" w:color="auto" w:fill="8064A2" w:themeFill="accent4"/>
      </w:tcPr>
    </w:tblStylePr>
    <w:tblStylePr w:type="lastRow">
      <w:rPr>
        <w:b/>
        <w:bCs/>
      </w:rPr>
      <w:tblPr/>
      <w:tcPr>
        <w:tcBorders>
          <w:top w:val="double" w:color="B2A1C7" w:themeColor="accent4" w:themeTint="99"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tblBorders>
    </w:tblPr>
    <w:tblStylePr w:type="firstRow">
      <w:rPr>
        <w:b/>
        <w:bCs/>
        <w:color w:val="FFFFFF" w:themeColor="background1"/>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tcBorders>
        <w:shd w:val="clear" w:color="auto" w:fill="4BACC6" w:themeFill="accent5"/>
      </w:tcPr>
    </w:tblStylePr>
    <w:tblStylePr w:type="lastRow">
      <w:rPr>
        <w:b/>
        <w:bCs/>
      </w:rPr>
      <w:tblPr/>
      <w:tcPr>
        <w:tcBorders>
          <w:top w:val="double" w:color="92CDDC" w:themeColor="accent5" w:themeTint="99"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tcBorders>
        <w:shd w:val="clear" w:color="auto" w:fill="F79646" w:themeFill="accent6"/>
      </w:tcPr>
    </w:tblStylePr>
    <w:tblStylePr w:type="lastRow">
      <w:rPr>
        <w:b/>
        <w:bCs/>
      </w:rPr>
      <w:tblPr/>
      <w:tcPr>
        <w:tcBorders>
          <w:top w:val="double" w:color="FABF8F" w:themeColor="accent6" w:themeTint="99"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color="4F81BD" w:themeColor="accent1" w:sz="24" w:space="0"/>
        <w:left w:val="single" w:color="4F81BD" w:themeColor="accent1" w:sz="24" w:space="0"/>
        <w:bottom w:val="single" w:color="4F81BD" w:themeColor="accent1" w:sz="24" w:space="0"/>
        <w:right w:val="single" w:color="4F81BD" w:themeColor="accent1" w:sz="24" w:space="0"/>
      </w:tblBorders>
    </w:tblPr>
    <w:tcPr>
      <w:shd w:val="clear" w:color="auto" w:fill="4F81BD"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color="C0504D" w:themeColor="accent2" w:sz="24" w:space="0"/>
        <w:left w:val="single" w:color="C0504D" w:themeColor="accent2" w:sz="24" w:space="0"/>
        <w:bottom w:val="single" w:color="C0504D" w:themeColor="accent2" w:sz="24" w:space="0"/>
        <w:right w:val="single" w:color="C0504D" w:themeColor="accent2" w:sz="24" w:space="0"/>
      </w:tblBorders>
    </w:tblPr>
    <w:tcPr>
      <w:shd w:val="clear" w:color="auto" w:fill="C0504D"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color="9BBB59" w:themeColor="accent3" w:sz="24" w:space="0"/>
        <w:left w:val="single" w:color="9BBB59" w:themeColor="accent3" w:sz="24" w:space="0"/>
        <w:bottom w:val="single" w:color="9BBB59" w:themeColor="accent3" w:sz="24" w:space="0"/>
        <w:right w:val="single" w:color="9BBB59" w:themeColor="accent3" w:sz="24" w:space="0"/>
      </w:tblBorders>
    </w:tblPr>
    <w:tcPr>
      <w:shd w:val="clear" w:color="auto" w:fill="9BBB59"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color="8064A2" w:themeColor="accent4" w:sz="24" w:space="0"/>
        <w:left w:val="single" w:color="8064A2" w:themeColor="accent4" w:sz="24" w:space="0"/>
        <w:bottom w:val="single" w:color="8064A2" w:themeColor="accent4" w:sz="24" w:space="0"/>
        <w:right w:val="single" w:color="8064A2" w:themeColor="accent4" w:sz="24" w:space="0"/>
      </w:tblBorders>
    </w:tblPr>
    <w:tcPr>
      <w:shd w:val="clear" w:color="auto" w:fill="8064A2"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color="4BACC6" w:themeColor="accent5" w:sz="24" w:space="0"/>
        <w:left w:val="single" w:color="4BACC6" w:themeColor="accent5" w:sz="24" w:space="0"/>
        <w:bottom w:val="single" w:color="4BACC6" w:themeColor="accent5" w:sz="24" w:space="0"/>
        <w:right w:val="single" w:color="4BACC6" w:themeColor="accent5" w:sz="24" w:space="0"/>
      </w:tblBorders>
    </w:tblPr>
    <w:tcPr>
      <w:shd w:val="clear" w:color="auto" w:fill="4BACC6"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color="F79646" w:themeColor="accent6" w:sz="24" w:space="0"/>
        <w:left w:val="single" w:color="F79646" w:themeColor="accent6" w:sz="24" w:space="0"/>
        <w:bottom w:val="single" w:color="F79646" w:themeColor="accent6" w:sz="24" w:space="0"/>
        <w:right w:val="single" w:color="F79646" w:themeColor="accent6" w:sz="24" w:space="0"/>
      </w:tblBorders>
    </w:tblPr>
    <w:tcPr>
      <w:shd w:val="clear" w:color="auto" w:fill="F79646"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color="4F81BD" w:themeColor="accent1" w:sz="4" w:space="0"/>
        <w:bottom w:val="single" w:color="4F81BD" w:themeColor="accent1" w:sz="4" w:space="0"/>
      </w:tblBorders>
    </w:tblPr>
    <w:tblStylePr w:type="firstRow">
      <w:rPr>
        <w:b/>
        <w:bCs/>
      </w:rPr>
      <w:tblPr/>
      <w:tcPr>
        <w:tcBorders>
          <w:bottom w:val="single" w:color="4F81BD" w:themeColor="accent1" w:sz="4" w:space="0"/>
        </w:tcBorders>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color="C0504D" w:themeColor="accent2" w:sz="4" w:space="0"/>
        <w:bottom w:val="single" w:color="C0504D" w:themeColor="accent2" w:sz="4" w:space="0"/>
      </w:tblBorders>
    </w:tblPr>
    <w:tblStylePr w:type="firstRow">
      <w:rPr>
        <w:b/>
        <w:bCs/>
      </w:rPr>
      <w:tblPr/>
      <w:tcPr>
        <w:tcBorders>
          <w:bottom w:val="single" w:color="C0504D" w:themeColor="accent2" w:sz="4" w:space="0"/>
        </w:tcBorders>
      </w:tcPr>
    </w:tblStylePr>
    <w:tblStylePr w:type="lastRow">
      <w:rPr>
        <w:b/>
        <w:bCs/>
      </w:rPr>
      <w:tblPr/>
      <w:tcPr>
        <w:tcBorders>
          <w:top w:val="double" w:color="C0504D" w:themeColor="accent2"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color="9BBB59" w:themeColor="accent3" w:sz="4" w:space="0"/>
        <w:bottom w:val="single" w:color="9BBB59" w:themeColor="accent3" w:sz="4" w:space="0"/>
      </w:tblBorders>
    </w:tblPr>
    <w:tblStylePr w:type="firstRow">
      <w:rPr>
        <w:b/>
        <w:bCs/>
      </w:rPr>
      <w:tblPr/>
      <w:tcPr>
        <w:tcBorders>
          <w:bottom w:val="single" w:color="9BBB59" w:themeColor="accent3" w:sz="4" w:space="0"/>
        </w:tcBorders>
      </w:tcPr>
    </w:tblStylePr>
    <w:tblStylePr w:type="lastRow">
      <w:rPr>
        <w:b/>
        <w:bCs/>
      </w:rPr>
      <w:tblPr/>
      <w:tcPr>
        <w:tcBorders>
          <w:top w:val="double" w:color="9BBB59" w:themeColor="accent3"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color="8064A2" w:themeColor="accent4" w:sz="4" w:space="0"/>
        <w:bottom w:val="single" w:color="8064A2" w:themeColor="accent4" w:sz="4" w:space="0"/>
      </w:tblBorders>
    </w:tblPr>
    <w:tblStylePr w:type="firstRow">
      <w:rPr>
        <w:b/>
        <w:bCs/>
      </w:rPr>
      <w:tblPr/>
      <w:tcPr>
        <w:tcBorders>
          <w:bottom w:val="single" w:color="8064A2" w:themeColor="accent4" w:sz="4" w:space="0"/>
        </w:tcBorders>
      </w:tcPr>
    </w:tblStylePr>
    <w:tblStylePr w:type="lastRow">
      <w:rPr>
        <w:b/>
        <w:bCs/>
      </w:rPr>
      <w:tblPr/>
      <w:tcPr>
        <w:tcBorders>
          <w:top w:val="double" w:color="8064A2" w:themeColor="accent4"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color="4BACC6" w:themeColor="accent5" w:sz="4" w:space="0"/>
        <w:bottom w:val="single" w:color="4BACC6" w:themeColor="accent5" w:sz="4" w:space="0"/>
      </w:tblBorders>
    </w:tblPr>
    <w:tblStylePr w:type="firstRow">
      <w:rPr>
        <w:b/>
        <w:bCs/>
      </w:rPr>
      <w:tblPr/>
      <w:tcPr>
        <w:tcBorders>
          <w:bottom w:val="single" w:color="4BACC6" w:themeColor="accent5" w:sz="4" w:space="0"/>
        </w:tcBorders>
      </w:tcPr>
    </w:tblStylePr>
    <w:tblStylePr w:type="lastRow">
      <w:rPr>
        <w:b/>
        <w:bCs/>
      </w:rPr>
      <w:tblPr/>
      <w:tcPr>
        <w:tcBorders>
          <w:top w:val="double" w:color="4BACC6" w:themeColor="accent5"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color="F79646" w:themeColor="accent6" w:sz="4" w:space="0"/>
        <w:bottom w:val="single" w:color="F79646" w:themeColor="accent6" w:sz="4" w:space="0"/>
      </w:tblBorders>
    </w:tblPr>
    <w:tblStylePr w:type="firstRow">
      <w:rPr>
        <w:b/>
        <w:bCs/>
      </w:rPr>
      <w:tblPr/>
      <w:tcPr>
        <w:tcBorders>
          <w:bottom w:val="single" w:color="F79646" w:themeColor="accent6" w:sz="4" w:space="0"/>
        </w:tcBorders>
      </w:tcPr>
    </w:tblStylePr>
    <w:tblStylePr w:type="lastRow">
      <w:rPr>
        <w:b/>
        <w:bCs/>
      </w:rPr>
      <w:tblPr/>
      <w:tcPr>
        <w:tcBorders>
          <w:top w:val="double" w:color="F79646" w:themeColor="accent6"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F81BD"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F81B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F81BD"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F81BD" w:themeColor="accent1" w:sz="4" w:space="0"/>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C0504D"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C0504D"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C0504D"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C0504D" w:themeColor="accent2" w:sz="4" w:space="0"/>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BBB59"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BBB59"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BBB59"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BBB59" w:themeColor="accent3" w:sz="4" w:space="0"/>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064A2"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064A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064A2"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064A2" w:themeColor="accent4" w:sz="4" w:space="0"/>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BACC6"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BACC6"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BACC6"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BACC6" w:themeColor="accent5" w:sz="4" w:space="0"/>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79646"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7964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79646"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79646" w:themeColor="accent6" w:sz="4" w:space="0"/>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styleId="MacroTextChar" w:customStyle="1">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color="auto" w:sz="6" w:space="1"/>
        <w:left w:val="single" w:color="auto" w:sz="6" w:space="1"/>
        <w:bottom w:val="single" w:color="auto" w:sz="6" w:space="1"/>
        <w:right w:val="single" w:color="auto" w:sz="6" w:space="1"/>
      </w:pBdr>
      <w:shd w:val="pct20" w:color="auto" w:fill="auto"/>
      <w:spacing w:before="0" w:after="0" w:line="240" w:lineRule="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D03E76"/>
    <w:rPr>
      <w:rFonts w:asciiTheme="majorHAnsi" w:hAnsiTheme="majorHAnsi" w:eastAsiaTheme="majorEastAsia"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styleId="NoteHeadingChar" w:customStyle="1">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styleId="PlainTextChar" w:customStyle="1">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styleId="SalutationChar" w:customStyle="1">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styleId="SignatureChar" w:customStyle="1">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styleId="SubtitleChar" w:customStyle="1">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D03E76"/>
    <w:pPr>
      <w:spacing w:before="12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D03E76"/>
    <w:pPr>
      <w:spacing w:before="120"/>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D03E76"/>
    <w:pPr>
      <w:spacing w:before="120"/>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urful1">
    <w:name w:val="Table Colorful 1"/>
    <w:basedOn w:val="TableNormal"/>
    <w:uiPriority w:val="99"/>
    <w:semiHidden/>
    <w:unhideWhenUsed/>
    <w:rsid w:val="00D03E76"/>
    <w:pPr>
      <w:spacing w:before="12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urful2">
    <w:name w:val="Table Colorful 2"/>
    <w:basedOn w:val="TableNormal"/>
    <w:uiPriority w:val="99"/>
    <w:semiHidden/>
    <w:unhideWhenUsed/>
    <w:rsid w:val="00D03E76"/>
    <w:pPr>
      <w:spacing w:before="120"/>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urful3">
    <w:name w:val="Table Colorful 3"/>
    <w:basedOn w:val="TableNormal"/>
    <w:uiPriority w:val="99"/>
    <w:semiHidden/>
    <w:unhideWhenUsed/>
    <w:rsid w:val="00D03E76"/>
    <w:pPr>
      <w:spacing w:before="120"/>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D03E76"/>
    <w:pPr>
      <w:spacing w:before="12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D03E76"/>
    <w:pPr>
      <w:spacing w:before="120"/>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D03E76"/>
    <w:pPr>
      <w:spacing w:before="120"/>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D03E76"/>
    <w:pPr>
      <w:spacing w:before="120"/>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D03E76"/>
    <w:pPr>
      <w:spacing w:before="12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D03E76"/>
    <w:pPr>
      <w:spacing w:before="120"/>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D03E76"/>
    <w:pPr>
      <w:spacing w:before="120"/>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D03E76"/>
    <w:pPr>
      <w:spacing w:before="12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D03E76"/>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D03E76"/>
    <w:pPr>
      <w:spacing w:before="120"/>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D03E76"/>
    <w:pPr>
      <w:spacing w:before="120"/>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D03E76"/>
    <w:pPr>
      <w:spacing w:before="120"/>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D03E76"/>
    <w:pPr>
      <w:spacing w:before="120"/>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D03E76"/>
    <w:pPr>
      <w:spacing w:before="120"/>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D03E76"/>
    <w:pPr>
      <w:spacing w:before="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D03E76"/>
    <w:pPr>
      <w:spacing w:before="12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semiHidden/>
    <w:rsid w:val="00D03E76"/>
    <w:rPr>
      <w:rFonts w:asciiTheme="majorHAnsi" w:hAnsiTheme="majorHAnsi" w:eastAsiaTheme="majorEastAsia"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 w:type="character" w:styleId="normaltextrun" w:customStyle="1">
    <w:name w:val="normaltextrun"/>
    <w:basedOn w:val="DefaultParagraphFont"/>
    <w:rsid w:val="00424F4C"/>
  </w:style>
  <w:style w:type="character" w:styleId="eop" w:customStyle="1">
    <w:name w:val="eop"/>
    <w:basedOn w:val="DefaultParagraphFont"/>
    <w:rsid w:val="00424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3187">
      <w:bodyDiv w:val="1"/>
      <w:marLeft w:val="0"/>
      <w:marRight w:val="0"/>
      <w:marTop w:val="0"/>
      <w:marBottom w:val="0"/>
      <w:divBdr>
        <w:top w:val="none" w:sz="0" w:space="0" w:color="auto"/>
        <w:left w:val="none" w:sz="0" w:space="0" w:color="auto"/>
        <w:bottom w:val="none" w:sz="0" w:space="0" w:color="auto"/>
        <w:right w:val="none" w:sz="0" w:space="0" w:color="auto"/>
      </w:divBdr>
    </w:div>
    <w:div w:id="130028656">
      <w:bodyDiv w:val="1"/>
      <w:marLeft w:val="0"/>
      <w:marRight w:val="0"/>
      <w:marTop w:val="0"/>
      <w:marBottom w:val="0"/>
      <w:divBdr>
        <w:top w:val="none" w:sz="0" w:space="0" w:color="auto"/>
        <w:left w:val="none" w:sz="0" w:space="0" w:color="auto"/>
        <w:bottom w:val="none" w:sz="0" w:space="0" w:color="auto"/>
        <w:right w:val="none" w:sz="0" w:space="0" w:color="auto"/>
      </w:divBdr>
    </w:div>
    <w:div w:id="349378454">
      <w:bodyDiv w:val="1"/>
      <w:marLeft w:val="0"/>
      <w:marRight w:val="0"/>
      <w:marTop w:val="0"/>
      <w:marBottom w:val="0"/>
      <w:divBdr>
        <w:top w:val="none" w:sz="0" w:space="0" w:color="auto"/>
        <w:left w:val="none" w:sz="0" w:space="0" w:color="auto"/>
        <w:bottom w:val="none" w:sz="0" w:space="0" w:color="auto"/>
        <w:right w:val="none" w:sz="0" w:space="0" w:color="auto"/>
      </w:divBdr>
    </w:div>
    <w:div w:id="594241961">
      <w:bodyDiv w:val="1"/>
      <w:marLeft w:val="0"/>
      <w:marRight w:val="0"/>
      <w:marTop w:val="0"/>
      <w:marBottom w:val="0"/>
      <w:divBdr>
        <w:top w:val="none" w:sz="0" w:space="0" w:color="auto"/>
        <w:left w:val="none" w:sz="0" w:space="0" w:color="auto"/>
        <w:bottom w:val="none" w:sz="0" w:space="0" w:color="auto"/>
        <w:right w:val="none" w:sz="0" w:space="0" w:color="auto"/>
      </w:divBdr>
    </w:div>
    <w:div w:id="913667378">
      <w:bodyDiv w:val="1"/>
      <w:marLeft w:val="0"/>
      <w:marRight w:val="0"/>
      <w:marTop w:val="0"/>
      <w:marBottom w:val="0"/>
      <w:divBdr>
        <w:top w:val="none" w:sz="0" w:space="0" w:color="auto"/>
        <w:left w:val="none" w:sz="0" w:space="0" w:color="auto"/>
        <w:bottom w:val="none" w:sz="0" w:space="0" w:color="auto"/>
        <w:right w:val="none" w:sz="0" w:space="0" w:color="auto"/>
      </w:divBdr>
    </w:div>
    <w:div w:id="1124616491">
      <w:bodyDiv w:val="1"/>
      <w:marLeft w:val="0"/>
      <w:marRight w:val="0"/>
      <w:marTop w:val="0"/>
      <w:marBottom w:val="0"/>
      <w:divBdr>
        <w:top w:val="none" w:sz="0" w:space="0" w:color="auto"/>
        <w:left w:val="none" w:sz="0" w:space="0" w:color="auto"/>
        <w:bottom w:val="none" w:sz="0" w:space="0" w:color="auto"/>
        <w:right w:val="none" w:sz="0" w:space="0" w:color="auto"/>
      </w:divBdr>
    </w:div>
    <w:div w:id="1271277859">
      <w:bodyDiv w:val="1"/>
      <w:marLeft w:val="0"/>
      <w:marRight w:val="0"/>
      <w:marTop w:val="0"/>
      <w:marBottom w:val="0"/>
      <w:divBdr>
        <w:top w:val="none" w:sz="0" w:space="0" w:color="auto"/>
        <w:left w:val="none" w:sz="0" w:space="0" w:color="auto"/>
        <w:bottom w:val="none" w:sz="0" w:space="0" w:color="auto"/>
        <w:right w:val="none" w:sz="0" w:space="0" w:color="auto"/>
      </w:divBdr>
    </w:div>
    <w:div w:id="1563834605">
      <w:bodyDiv w:val="1"/>
      <w:marLeft w:val="0"/>
      <w:marRight w:val="0"/>
      <w:marTop w:val="0"/>
      <w:marBottom w:val="0"/>
      <w:divBdr>
        <w:top w:val="none" w:sz="0" w:space="0" w:color="auto"/>
        <w:left w:val="none" w:sz="0" w:space="0" w:color="auto"/>
        <w:bottom w:val="none" w:sz="0" w:space="0" w:color="auto"/>
        <w:right w:val="none" w:sz="0" w:space="0" w:color="auto"/>
      </w:divBdr>
    </w:div>
    <w:div w:id="1642155177">
      <w:bodyDiv w:val="1"/>
      <w:marLeft w:val="0"/>
      <w:marRight w:val="0"/>
      <w:marTop w:val="0"/>
      <w:marBottom w:val="0"/>
      <w:divBdr>
        <w:top w:val="none" w:sz="0" w:space="0" w:color="auto"/>
        <w:left w:val="none" w:sz="0" w:space="0" w:color="auto"/>
        <w:bottom w:val="none" w:sz="0" w:space="0" w:color="auto"/>
        <w:right w:val="none" w:sz="0" w:space="0" w:color="auto"/>
      </w:divBdr>
    </w:div>
    <w:div w:id="203877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mailto:bjorn.uppborn@gmail.com" TargetMode="External" Id="R83d279225ca84b98"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o\AppData\Roaming\Microsoft\Templates\M&#246;tesprotokoll%20(kort%20formul&#228;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C0BC7D209245B0ABF9B4687AE6C7D0"/>
        <w:category>
          <w:name w:val="Allmänt"/>
          <w:gallery w:val="placeholder"/>
        </w:category>
        <w:types>
          <w:type w:val="bbPlcHdr"/>
        </w:types>
        <w:behaviors>
          <w:behavior w:val="content"/>
        </w:behaviors>
        <w:guid w:val="{60CBBBED-AB5B-4E35-91DC-6CCF125C2805}"/>
      </w:docPartPr>
      <w:docPartBody>
        <w:p w:rsidR="00C101CD" w:rsidRDefault="00C101CD">
          <w:pPr>
            <w:pStyle w:val="14C0BC7D209245B0ABF9B4687AE6C7D0"/>
          </w:pPr>
          <w:r>
            <w:rPr>
              <w:lang w:bidi="sv-SE"/>
            </w:rPr>
            <w:t>Organisationens namn</w:t>
          </w:r>
        </w:p>
      </w:docPartBody>
    </w:docPart>
    <w:docPart>
      <w:docPartPr>
        <w:name w:val="062E8A28F85E45E697FB64D537B719F5"/>
        <w:category>
          <w:name w:val="Allmänt"/>
          <w:gallery w:val="placeholder"/>
        </w:category>
        <w:types>
          <w:type w:val="bbPlcHdr"/>
        </w:types>
        <w:behaviors>
          <w:behavior w:val="content"/>
        </w:behaviors>
        <w:guid w:val="{637B2CE5-3E80-4C51-BCBC-E9D1A966BA7A}"/>
      </w:docPartPr>
      <w:docPartBody>
        <w:p w:rsidR="00C101CD" w:rsidRDefault="00C101CD">
          <w:pPr>
            <w:pStyle w:val="062E8A28F85E45E697FB64D537B719F5"/>
          </w:pPr>
          <w:r>
            <w:rPr>
              <w:lang w:bidi="sv-SE"/>
            </w:rPr>
            <w:t>Sammanfatta diskussionerna kring varje punkt på dagordningen, skriv ned fattade beslut och fördela uppgifter.</w:t>
          </w:r>
        </w:p>
      </w:docPartBody>
    </w:docPart>
    <w:docPart>
      <w:docPartPr>
        <w:name w:val="CDA04866EC3747AB9DCF9CD56F1AD2BB"/>
        <w:category>
          <w:name w:val="Allmänt"/>
          <w:gallery w:val="placeholder"/>
        </w:category>
        <w:types>
          <w:type w:val="bbPlcHdr"/>
        </w:types>
        <w:behaviors>
          <w:behavior w:val="content"/>
        </w:behaviors>
        <w:guid w:val="{C7A836FE-5EA8-4DFF-B777-1A1E6CCC59E5}"/>
      </w:docPartPr>
      <w:docPartBody>
        <w:p w:rsidR="00C101CD" w:rsidRDefault="00C101CD">
          <w:pPr>
            <w:pStyle w:val="CDA04866EC3747AB9DCF9CD56F1AD2BB"/>
          </w:pPr>
          <w:r>
            <w:rPr>
              <w:lang w:bidi="sv-SE"/>
            </w:rPr>
            <w:t>Bordet runt</w:t>
          </w:r>
        </w:p>
      </w:docPartBody>
    </w:docPart>
    <w:docPart>
      <w:docPartPr>
        <w:name w:val="614AFD0F73AA4C91B18C0994CD649225"/>
        <w:category>
          <w:name w:val="Allmänt"/>
          <w:gallery w:val="placeholder"/>
        </w:category>
        <w:types>
          <w:type w:val="bbPlcHdr"/>
        </w:types>
        <w:behaviors>
          <w:behavior w:val="content"/>
        </w:behaviors>
        <w:guid w:val="{DB694084-8265-4B38-88B4-950F9EE8C0F3}"/>
      </w:docPartPr>
      <w:docPartBody>
        <w:p w:rsidR="00C101CD" w:rsidRDefault="00C101CD">
          <w:pPr>
            <w:pStyle w:val="614AFD0F73AA4C91B18C0994CD649225"/>
          </w:pPr>
          <w:r>
            <w:rPr>
              <w:lang w:bidi="sv-SE"/>
            </w:rPr>
            <w:t>Sammanfatta status för varje område/avdelning.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41E"/>
    <w:rsid w:val="0044741E"/>
    <w:rsid w:val="00B05E43"/>
    <w:rsid w:val="00C101CD"/>
    <w:rsid w:val="00C117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C0BC7D209245B0ABF9B4687AE6C7D0">
    <w:name w:val="14C0BC7D209245B0ABF9B4687AE6C7D0"/>
  </w:style>
  <w:style w:type="paragraph" w:customStyle="1" w:styleId="062E8A28F85E45E697FB64D537B719F5">
    <w:name w:val="062E8A28F85E45E697FB64D537B719F5"/>
  </w:style>
  <w:style w:type="paragraph" w:customStyle="1" w:styleId="CDA04866EC3747AB9DCF9CD56F1AD2BB">
    <w:name w:val="CDA04866EC3747AB9DCF9CD56F1AD2BB"/>
  </w:style>
  <w:style w:type="paragraph" w:customStyle="1" w:styleId="614AFD0F73AA4C91B18C0994CD649225">
    <w:name w:val="614AFD0F73AA4C91B18C0994CD6492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0BBD641F95C344BDDFE02F36573AA1" ma:contentTypeVersion="10" ma:contentTypeDescription="Skapa ett nytt dokument." ma:contentTypeScope="" ma:versionID="39ad32b70b849056ab903587bae63d63">
  <xsd:schema xmlns:xsd="http://www.w3.org/2001/XMLSchema" xmlns:xs="http://www.w3.org/2001/XMLSchema" xmlns:p="http://schemas.microsoft.com/office/2006/metadata/properties" xmlns:ns2="b7970b35-f27d-4fbb-a52f-1d72f2f57de5" targetNamespace="http://schemas.microsoft.com/office/2006/metadata/properties" ma:root="true" ma:fieldsID="031f483a84460391d75454be94ba3bcb" ns2:_="">
    <xsd:import namespace="b7970b35-f27d-4fbb-a52f-1d72f2f57d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70b35-f27d-4fbb-a52f-1d72f2f57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B929B2-8807-4BF4-B9A0-53B0E4E98B4D}"/>
</file>

<file path=customXml/itemProps2.xml><?xml version="1.0" encoding="utf-8"?>
<ds:datastoreItem xmlns:ds="http://schemas.openxmlformats.org/officeDocument/2006/customXml" ds:itemID="{9C13220E-D432-4923-B72E-6CB70A94F114}">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56D7E9A2-4057-486D-B83E-D27F5DF8EB63}">
  <ds:schemaRefs>
    <ds:schemaRef ds:uri="http://schemas.microsoft.com/office/2006/metadata/properties"/>
    <ds:schemaRef ds:uri="http://www.w3.org/2000/xmlns/"/>
  </ds:schemaRefs>
</ds:datastoreItem>
</file>

<file path=customXml/itemProps4.xml><?xml version="1.0" encoding="utf-8"?>
<ds:datastoreItem xmlns:ds="http://schemas.openxmlformats.org/officeDocument/2006/customXml" ds:itemID="{6A424429-6F10-4229-BC3C-A89DAEC64C5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Mötesprotokoll%20(kort%20formulär).dotx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Erik Österlin</dc:creator>
  <keywords/>
  <dc:description>Roma IF Fotboll</dc:description>
  <lastModifiedBy>erik.osterlin</lastModifiedBy>
  <revision>30</revision>
  <dcterms:created xsi:type="dcterms:W3CDTF">2023-01-15T10:42:00.0000000Z</dcterms:created>
  <dcterms:modified xsi:type="dcterms:W3CDTF">2023-02-07T09:56:16.8160119Z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0x010100410BBD641F95C344BDDFE02F36573AA1</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