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cklista Övernattning Dambroängen 17-18/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Fotbollssko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Benskyd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otbollsstrumpo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räningskläde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Överdrag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ttenflaska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gnkläder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Luftmadrass/liggunderlag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ovsäck/täck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Kudd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andduk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uschsaker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andborset, tandkrä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mbyte (underkläder, strumpor, tröja, t-shirt, byxor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