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E757F">
              <w:rPr>
                <w:b/>
                <w:sz w:val="22"/>
                <w:szCs w:val="22"/>
              </w:rPr>
              <w:t>§</w:t>
            </w:r>
            <w:r w:rsidR="00BA763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DC7893" w:rsidRDefault="00476299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 öppnar mötet 18:30 och hälsar alla välkomna</w:t>
            </w:r>
            <w:r w:rsidR="004960E4">
              <w:rPr>
                <w:sz w:val="22"/>
                <w:szCs w:val="22"/>
              </w:rPr>
              <w:t>.</w:t>
            </w:r>
          </w:p>
          <w:p w:rsidR="00476299" w:rsidRDefault="00476299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Christer, Kari, Ulf och Anneli</w:t>
            </w:r>
          </w:p>
          <w:p w:rsidR="009575FF" w:rsidRPr="002E757F" w:rsidRDefault="009575FF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7634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E37807" w:rsidRPr="002E757F" w:rsidRDefault="00E37807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C7893" w:rsidRPr="002E757F" w:rsidRDefault="00476299" w:rsidP="00BA51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Dagordningen kompletterades med </w:t>
            </w:r>
            <w:r w:rsidR="00D423BB">
              <w:rPr>
                <w:sz w:val="22"/>
                <w:szCs w:val="22"/>
              </w:rPr>
              <w:t>90e:</w:t>
            </w:r>
            <w:r w:rsidR="00BA5141">
              <w:rPr>
                <w:sz w:val="22"/>
                <w:szCs w:val="22"/>
              </w:rPr>
              <w:t xml:space="preserve"> Lagens sammansättning 2013-14</w:t>
            </w:r>
            <w:r w:rsidR="00407DE2">
              <w:rPr>
                <w:sz w:val="22"/>
                <w:szCs w:val="22"/>
              </w:rPr>
              <w:t>, 94: Städning efter matcher</w:t>
            </w:r>
            <w:r w:rsidR="00BA51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och godkändes efter det.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7634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642235" w:rsidRDefault="00476299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igenom och godkändes</w:t>
            </w:r>
            <w:r w:rsidR="004960E4">
              <w:rPr>
                <w:sz w:val="22"/>
                <w:szCs w:val="22"/>
              </w:rPr>
              <w:t>.</w:t>
            </w:r>
          </w:p>
          <w:p w:rsidR="009575FF" w:rsidRPr="00BC40D3" w:rsidRDefault="009575FF" w:rsidP="009575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1"/>
            <w:bookmarkEnd w:id="2"/>
            <w:r w:rsidR="00BA7634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E4086B" w:rsidRPr="00AE30D4" w:rsidRDefault="00642235" w:rsidP="00AE30D4">
            <w:pPr>
              <w:jc w:val="left"/>
              <w:rPr>
                <w:sz w:val="22"/>
                <w:szCs w:val="22"/>
              </w:rPr>
            </w:pPr>
            <w:r w:rsidRPr="00AE30D4">
              <w:rPr>
                <w:sz w:val="22"/>
                <w:szCs w:val="22"/>
              </w:rPr>
              <w:t xml:space="preserve">Kort info från huvudstyrelsens möte </w:t>
            </w:r>
            <w:r w:rsidR="00BA7634">
              <w:rPr>
                <w:sz w:val="22"/>
                <w:szCs w:val="22"/>
              </w:rPr>
              <w:t>130114</w:t>
            </w:r>
            <w:r w:rsidR="004960E4">
              <w:rPr>
                <w:sz w:val="22"/>
                <w:szCs w:val="22"/>
              </w:rPr>
              <w:t xml:space="preserve">.  </w:t>
            </w:r>
            <w:r w:rsidR="006801CF">
              <w:rPr>
                <w:sz w:val="22"/>
                <w:szCs w:val="22"/>
              </w:rPr>
              <w:t>Ingen övrig post</w:t>
            </w:r>
          </w:p>
          <w:p w:rsidR="00AE30D4" w:rsidRPr="00AE30D4" w:rsidRDefault="00AE30D4" w:rsidP="00AE30D4">
            <w:pPr>
              <w:ind w:left="36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BA7634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235C73" w:rsidRDefault="00DA5E82" w:rsidP="00DA5E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E37807">
              <w:rPr>
                <w:sz w:val="22"/>
                <w:szCs w:val="22"/>
              </w:rPr>
              <w:t xml:space="preserve">Ekonomisk rapport 110501 – </w:t>
            </w:r>
            <w:r w:rsidR="009575FF">
              <w:rPr>
                <w:sz w:val="22"/>
                <w:szCs w:val="22"/>
              </w:rPr>
              <w:t>12</w:t>
            </w:r>
            <w:r w:rsidR="00BA7634">
              <w:rPr>
                <w:sz w:val="22"/>
                <w:szCs w:val="22"/>
              </w:rPr>
              <w:t>1231</w:t>
            </w:r>
            <w:r>
              <w:rPr>
                <w:sz w:val="22"/>
                <w:szCs w:val="22"/>
              </w:rPr>
              <w:br/>
            </w:r>
            <w:r w:rsidR="00235C73">
              <w:rPr>
                <w:sz w:val="22"/>
                <w:szCs w:val="22"/>
              </w:rPr>
              <w:t>Annika gick igenom det ekonomiska resultatet.</w:t>
            </w:r>
          </w:p>
          <w:p w:rsidR="00642235" w:rsidRDefault="00DA5E82" w:rsidP="00DA5E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b) Säsongsavslutning 2012/2013 för styrelse/ledare</w:t>
            </w:r>
            <w:r>
              <w:rPr>
                <w:sz w:val="22"/>
                <w:szCs w:val="22"/>
              </w:rPr>
              <w:br/>
            </w:r>
            <w:r w:rsidR="00235C73">
              <w:rPr>
                <w:sz w:val="22"/>
                <w:szCs w:val="22"/>
              </w:rPr>
              <w:t>Mötet beslutade att genomföra en säsongsavslutning för styrelsen och ledare. Ulf och Christer tar fram olika alternativ till nästa möte.</w:t>
            </w:r>
          </w:p>
          <w:p w:rsidR="00235C73" w:rsidRPr="00E37807" w:rsidRDefault="00235C73" w:rsidP="00DA5E8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35C73" w:rsidRDefault="00235C73" w:rsidP="001747DE">
            <w:pPr>
              <w:jc w:val="left"/>
              <w:rPr>
                <w:sz w:val="22"/>
                <w:szCs w:val="22"/>
              </w:rPr>
            </w:pPr>
          </w:p>
          <w:p w:rsidR="00100FF5" w:rsidRDefault="00100FF5" w:rsidP="001747DE">
            <w:pPr>
              <w:jc w:val="left"/>
              <w:rPr>
                <w:sz w:val="22"/>
                <w:szCs w:val="22"/>
              </w:rPr>
            </w:pPr>
          </w:p>
          <w:p w:rsidR="00100FF5" w:rsidRDefault="00100FF5" w:rsidP="001747DE">
            <w:pPr>
              <w:jc w:val="left"/>
              <w:rPr>
                <w:sz w:val="22"/>
                <w:szCs w:val="22"/>
              </w:rPr>
            </w:pPr>
          </w:p>
          <w:p w:rsidR="00235C73" w:rsidRDefault="00235C73" w:rsidP="001747DE">
            <w:pPr>
              <w:jc w:val="left"/>
              <w:rPr>
                <w:sz w:val="22"/>
                <w:szCs w:val="22"/>
              </w:rPr>
            </w:pPr>
          </w:p>
          <w:p w:rsidR="00235C73" w:rsidRDefault="00235C73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och Christer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A7634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935" w:type="dxa"/>
          </w:tcPr>
          <w:p w:rsidR="001D3EEB" w:rsidRDefault="00642235" w:rsidP="00A213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AE30D4">
              <w:rPr>
                <w:sz w:val="22"/>
                <w:szCs w:val="22"/>
              </w:rPr>
              <w:t>en</w:t>
            </w:r>
            <w:r w:rsidR="009674EA">
              <w:rPr>
                <w:sz w:val="22"/>
                <w:szCs w:val="22"/>
              </w:rPr>
              <w:t xml:space="preserve"> </w:t>
            </w:r>
            <w:r w:rsidR="00AE30D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214" w:type="dxa"/>
          </w:tcPr>
          <w:p w:rsidR="00100FF5" w:rsidRDefault="00597732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A-laget säsongen</w:t>
            </w:r>
            <w:r w:rsidR="00BD35ED">
              <w:rPr>
                <w:sz w:val="22"/>
                <w:szCs w:val="22"/>
              </w:rPr>
              <w:t xml:space="preserve"> 2012/2013. Tränare/lagledare, cup för juniorerna m</w:t>
            </w:r>
            <w:r w:rsidR="004960E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  <w:r w:rsidR="00BA7634">
              <w:rPr>
                <w:sz w:val="22"/>
                <w:szCs w:val="22"/>
              </w:rPr>
              <w:br/>
            </w:r>
            <w:r w:rsidR="00235C73">
              <w:rPr>
                <w:sz w:val="22"/>
                <w:szCs w:val="22"/>
              </w:rPr>
              <w:t xml:space="preserve">Mötet beslutade att bjuda in Mats och Lena till nästkommande möte </w:t>
            </w:r>
            <w:r w:rsidR="004960E4">
              <w:rPr>
                <w:sz w:val="22"/>
                <w:szCs w:val="22"/>
              </w:rPr>
              <w:t xml:space="preserve">en enkel </w:t>
            </w:r>
            <w:r w:rsidR="00235C73">
              <w:rPr>
                <w:sz w:val="22"/>
                <w:szCs w:val="22"/>
              </w:rPr>
              <w:t>utvärdering av innev</w:t>
            </w:r>
            <w:r w:rsidR="00235C73">
              <w:rPr>
                <w:sz w:val="22"/>
                <w:szCs w:val="22"/>
              </w:rPr>
              <w:t>a</w:t>
            </w:r>
            <w:r w:rsidR="00235C73">
              <w:rPr>
                <w:sz w:val="22"/>
                <w:szCs w:val="22"/>
              </w:rPr>
              <w:t>rande säsong.</w:t>
            </w:r>
            <w:r w:rsidR="004960E4">
              <w:rPr>
                <w:sz w:val="22"/>
                <w:szCs w:val="22"/>
              </w:rPr>
              <w:t xml:space="preserve"> </w:t>
            </w:r>
            <w:r w:rsidR="00100FF5">
              <w:rPr>
                <w:sz w:val="22"/>
                <w:szCs w:val="22"/>
              </w:rPr>
              <w:t xml:space="preserve">Under kommande möte tas frågan om cuper för juniorerna </w:t>
            </w:r>
            <w:r w:rsidR="004960E4">
              <w:rPr>
                <w:sz w:val="22"/>
                <w:szCs w:val="22"/>
              </w:rPr>
              <w:t xml:space="preserve">upp och </w:t>
            </w:r>
            <w:r w:rsidR="00221EFB">
              <w:rPr>
                <w:sz w:val="22"/>
                <w:szCs w:val="22"/>
              </w:rPr>
              <w:t>diskuteras med Mats och Lena.</w:t>
            </w:r>
          </w:p>
          <w:p w:rsidR="00235C73" w:rsidRDefault="00235C73" w:rsidP="009575FF">
            <w:pPr>
              <w:jc w:val="left"/>
              <w:rPr>
                <w:sz w:val="22"/>
                <w:szCs w:val="22"/>
              </w:rPr>
            </w:pPr>
          </w:p>
          <w:p w:rsidR="00221EFB" w:rsidRDefault="00597732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A7634">
              <w:rPr>
                <w:sz w:val="22"/>
                <w:szCs w:val="22"/>
              </w:rPr>
              <w:t>) P0</w:t>
            </w:r>
            <w:r w:rsidR="0067671E">
              <w:rPr>
                <w:sz w:val="22"/>
                <w:szCs w:val="22"/>
              </w:rPr>
              <w:t>2</w:t>
            </w:r>
            <w:r w:rsidR="00BA7634">
              <w:rPr>
                <w:sz w:val="22"/>
                <w:szCs w:val="22"/>
              </w:rPr>
              <w:t xml:space="preserve"> </w:t>
            </w:r>
            <w:r w:rsidR="0067671E">
              <w:rPr>
                <w:sz w:val="22"/>
                <w:szCs w:val="22"/>
              </w:rPr>
              <w:t>–</w:t>
            </w:r>
            <w:r w:rsidR="00BA7634">
              <w:rPr>
                <w:sz w:val="22"/>
                <w:szCs w:val="22"/>
              </w:rPr>
              <w:t xml:space="preserve"> tränar</w:t>
            </w:r>
            <w:r w:rsidR="0067671E">
              <w:rPr>
                <w:sz w:val="22"/>
                <w:szCs w:val="22"/>
              </w:rPr>
              <w:t>e kommande säsong</w:t>
            </w:r>
            <w:r>
              <w:rPr>
                <w:sz w:val="22"/>
                <w:szCs w:val="22"/>
              </w:rPr>
              <w:br/>
            </w:r>
            <w:r w:rsidR="00221EFB">
              <w:rPr>
                <w:sz w:val="22"/>
                <w:szCs w:val="22"/>
              </w:rPr>
              <w:t xml:space="preserve">Tränarna för P02 har signalerat att de har för avsikt att kliva av som tränare. </w:t>
            </w:r>
            <w:r w:rsidR="00221B14">
              <w:rPr>
                <w:sz w:val="22"/>
                <w:szCs w:val="22"/>
              </w:rPr>
              <w:t>Mötet beslutar att bor</w:t>
            </w:r>
            <w:r w:rsidR="00221B14">
              <w:rPr>
                <w:sz w:val="22"/>
                <w:szCs w:val="22"/>
              </w:rPr>
              <w:t>d</w:t>
            </w:r>
            <w:r w:rsidR="00221B14">
              <w:rPr>
                <w:sz w:val="22"/>
                <w:szCs w:val="22"/>
              </w:rPr>
              <w:t>lägga frågan till kommande möte.</w:t>
            </w:r>
          </w:p>
          <w:p w:rsidR="00A21334" w:rsidRDefault="00597732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c) </w:t>
            </w:r>
            <w:r w:rsidRPr="00597732">
              <w:rPr>
                <w:sz w:val="22"/>
                <w:szCs w:val="22"/>
              </w:rPr>
              <w:t>Umeå IK handbollens minnesfond</w:t>
            </w:r>
            <w:r>
              <w:rPr>
                <w:sz w:val="22"/>
                <w:szCs w:val="22"/>
              </w:rPr>
              <w:t>. Förslag på stipendiat senast 7 februari.</w:t>
            </w:r>
          </w:p>
          <w:p w:rsidR="009575FF" w:rsidRDefault="00221EFB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Villkoren för stipendiaterna är flickor i 16-17 år åldern, vi har inte den åldern på vårt flicklag. Vi har alltså inte någon att föreslå.</w:t>
            </w:r>
          </w:p>
          <w:p w:rsidR="00221EFB" w:rsidRDefault="00221EFB" w:rsidP="009575FF">
            <w:pPr>
              <w:jc w:val="left"/>
              <w:rPr>
                <w:sz w:val="22"/>
                <w:szCs w:val="22"/>
              </w:rPr>
            </w:pPr>
          </w:p>
          <w:p w:rsidR="009575FF" w:rsidRDefault="00597732" w:rsidP="009575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575FF">
              <w:rPr>
                <w:sz w:val="22"/>
                <w:szCs w:val="22"/>
              </w:rPr>
              <w:t xml:space="preserve">) </w:t>
            </w:r>
            <w:r w:rsidR="00BA7634" w:rsidRPr="009575FF">
              <w:rPr>
                <w:sz w:val="22"/>
                <w:szCs w:val="22"/>
              </w:rPr>
              <w:t xml:space="preserve">Utökade halltider kommande säsong. </w:t>
            </w:r>
            <w:r w:rsidR="00BA76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Grans sporthall.  </w:t>
            </w:r>
            <w:r w:rsidR="00BA7634">
              <w:rPr>
                <w:sz w:val="22"/>
                <w:szCs w:val="22"/>
              </w:rPr>
              <w:t>Statusuppdatering</w:t>
            </w:r>
            <w:r>
              <w:rPr>
                <w:sz w:val="22"/>
                <w:szCs w:val="22"/>
              </w:rPr>
              <w:t>.</w:t>
            </w:r>
          </w:p>
          <w:p w:rsidR="00F60095" w:rsidRDefault="007B55B9" w:rsidP="009575F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ser till att lämna in i god tid våra önskemål för nästa år. Ulf fortsätter att bevaka frågan.</w:t>
            </w:r>
          </w:p>
          <w:p w:rsidR="00D423BB" w:rsidRDefault="00D423BB" w:rsidP="009575F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  <w:p w:rsidR="00D423BB" w:rsidRDefault="00D423BB" w:rsidP="00D423BB">
            <w:pPr>
              <w:pStyle w:val="Liststycke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Lagens sammansättning under 2013-14</w:t>
            </w:r>
          </w:p>
          <w:p w:rsidR="004A3560" w:rsidRDefault="004A3560" w:rsidP="009575F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diskuterade olika alternativa träningstrupper och sammansättningar. Kari och Ulf kollar läget med 02-06 och skissar på ett förslag.</w:t>
            </w:r>
          </w:p>
          <w:p w:rsidR="004960E4" w:rsidRPr="00F60095" w:rsidRDefault="004960E4" w:rsidP="009575FF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0FF5" w:rsidRDefault="00100FF5" w:rsidP="00D8333C">
            <w:pPr>
              <w:jc w:val="left"/>
              <w:rPr>
                <w:sz w:val="22"/>
                <w:szCs w:val="22"/>
              </w:rPr>
            </w:pPr>
          </w:p>
          <w:p w:rsidR="00C01305" w:rsidRDefault="00235C73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</w:p>
          <w:p w:rsidR="007B55B9" w:rsidRDefault="007B55B9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4A3560" w:rsidRDefault="004A3560" w:rsidP="00D8333C">
            <w:pPr>
              <w:jc w:val="left"/>
              <w:rPr>
                <w:sz w:val="22"/>
                <w:szCs w:val="22"/>
              </w:rPr>
            </w:pPr>
          </w:p>
          <w:p w:rsidR="004A3560" w:rsidRDefault="004A3560" w:rsidP="00D8333C">
            <w:pPr>
              <w:jc w:val="left"/>
              <w:rPr>
                <w:sz w:val="22"/>
                <w:szCs w:val="22"/>
              </w:rPr>
            </w:pPr>
          </w:p>
          <w:p w:rsidR="004A3560" w:rsidRPr="00F60095" w:rsidRDefault="004A3560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Kari/Ulf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BA7634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4A3560" w:rsidRDefault="009575FF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material och förråd.</w:t>
            </w:r>
            <w:r w:rsidR="004960E4">
              <w:rPr>
                <w:sz w:val="22"/>
                <w:szCs w:val="22"/>
              </w:rPr>
              <w:t xml:space="preserve"> </w:t>
            </w:r>
            <w:r w:rsidR="004A3560">
              <w:rPr>
                <w:sz w:val="22"/>
                <w:szCs w:val="22"/>
              </w:rPr>
              <w:t>Ulf har planerat att städa upp i förrådet på den gemensamma ledardagen.</w:t>
            </w:r>
          </w:p>
          <w:p w:rsidR="00AE20BC" w:rsidRDefault="00AE20BC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Nya matchtröjor på gång.</w:t>
            </w:r>
          </w:p>
          <w:p w:rsidR="004A3560" w:rsidRPr="00BF0AD2" w:rsidRDefault="004A3560" w:rsidP="00986255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F4280" w:rsidRDefault="00EF4280" w:rsidP="00BA7634">
            <w:pPr>
              <w:jc w:val="left"/>
              <w:rPr>
                <w:sz w:val="22"/>
                <w:szCs w:val="22"/>
              </w:rPr>
            </w:pPr>
          </w:p>
          <w:p w:rsidR="00417C50" w:rsidRDefault="00DA5E82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97732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E70B32" w:rsidRDefault="00597732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Gemensam ledardag 3 februari 9-12. Praktiska frågor.</w:t>
            </w:r>
            <w:r>
              <w:rPr>
                <w:sz w:val="22"/>
                <w:szCs w:val="22"/>
              </w:rPr>
              <w:br/>
            </w:r>
            <w:r w:rsidR="00E70B32">
              <w:rPr>
                <w:sz w:val="22"/>
                <w:szCs w:val="22"/>
              </w:rPr>
              <w:t>Ulf handlar mackor, pålägg, the/kaffe.</w:t>
            </w:r>
          </w:p>
          <w:p w:rsidR="00181320" w:rsidRDefault="00181320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bokar kansliet till fikapausen</w:t>
            </w:r>
          </w:p>
          <w:p w:rsidR="00181320" w:rsidRDefault="00597732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b) </w:t>
            </w:r>
            <w:r w:rsidR="0067671E">
              <w:rPr>
                <w:sz w:val="22"/>
                <w:szCs w:val="22"/>
              </w:rPr>
              <w:t>Planering av ledarutbildning inför säsongen 2013/2014</w:t>
            </w:r>
          </w:p>
          <w:p w:rsidR="001E08EB" w:rsidRDefault="00DD5A4B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kontaktar Erika för att boka in en utbildning tidig höst</w:t>
            </w:r>
            <w:r w:rsidR="00110EB0">
              <w:rPr>
                <w:sz w:val="22"/>
                <w:szCs w:val="22"/>
              </w:rPr>
              <w:t>.</w:t>
            </w:r>
            <w:r w:rsidR="001E08EB">
              <w:rPr>
                <w:sz w:val="22"/>
                <w:szCs w:val="22"/>
              </w:rPr>
              <w:br/>
            </w:r>
          </w:p>
          <w:p w:rsidR="00BA5141" w:rsidRDefault="001E08EB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Domarrekrytering – förslag på spelare</w:t>
            </w:r>
            <w:r w:rsidR="00597732">
              <w:rPr>
                <w:sz w:val="22"/>
                <w:szCs w:val="22"/>
              </w:rPr>
              <w:br/>
            </w:r>
            <w:r w:rsidR="00FE5272">
              <w:rPr>
                <w:sz w:val="22"/>
                <w:szCs w:val="22"/>
              </w:rPr>
              <w:t>Norrbotten behöver fler domare.</w:t>
            </w:r>
            <w:r w:rsidR="004960E4">
              <w:rPr>
                <w:sz w:val="22"/>
                <w:szCs w:val="22"/>
              </w:rPr>
              <w:t xml:space="preserve"> </w:t>
            </w:r>
            <w:r w:rsidR="00FE5272">
              <w:rPr>
                <w:sz w:val="22"/>
                <w:szCs w:val="22"/>
              </w:rPr>
              <w:t xml:space="preserve">Mötet beslutar att </w:t>
            </w:r>
            <w:r w:rsidR="0019359A">
              <w:rPr>
                <w:sz w:val="22"/>
                <w:szCs w:val="22"/>
              </w:rPr>
              <w:t>till</w:t>
            </w:r>
            <w:r w:rsidR="00FE5272">
              <w:rPr>
                <w:sz w:val="22"/>
                <w:szCs w:val="22"/>
              </w:rPr>
              <w:t xml:space="preserve">fråga de </w:t>
            </w:r>
            <w:r w:rsidR="004960E4">
              <w:rPr>
                <w:sz w:val="22"/>
                <w:szCs w:val="22"/>
              </w:rPr>
              <w:t>A</w:t>
            </w:r>
            <w:r w:rsidR="00FE5272">
              <w:rPr>
                <w:sz w:val="22"/>
                <w:szCs w:val="22"/>
              </w:rPr>
              <w:t xml:space="preserve">-lagsspelare som idag dömer </w:t>
            </w:r>
            <w:r w:rsidR="004960E4">
              <w:rPr>
                <w:sz w:val="22"/>
                <w:szCs w:val="22"/>
              </w:rPr>
              <w:t>un</w:t>
            </w:r>
            <w:r w:rsidR="004960E4">
              <w:rPr>
                <w:sz w:val="22"/>
                <w:szCs w:val="22"/>
              </w:rPr>
              <w:t>g</w:t>
            </w:r>
            <w:r w:rsidR="004960E4">
              <w:rPr>
                <w:sz w:val="22"/>
                <w:szCs w:val="22"/>
              </w:rPr>
              <w:t>doms</w:t>
            </w:r>
            <w:r w:rsidR="00FE5272">
              <w:rPr>
                <w:sz w:val="22"/>
                <w:szCs w:val="22"/>
              </w:rPr>
              <w:t>matcher. De som har intresset, bör vi nominera till domarutbildningarna som arran</w:t>
            </w:r>
            <w:r w:rsidR="0019359A">
              <w:rPr>
                <w:sz w:val="22"/>
                <w:szCs w:val="22"/>
              </w:rPr>
              <w:t>geras här fra</w:t>
            </w:r>
            <w:r w:rsidR="0019359A">
              <w:rPr>
                <w:sz w:val="22"/>
                <w:szCs w:val="22"/>
              </w:rPr>
              <w:t>m</w:t>
            </w:r>
            <w:r w:rsidR="0019359A">
              <w:rPr>
                <w:sz w:val="22"/>
                <w:szCs w:val="22"/>
              </w:rPr>
              <w:t>över</w:t>
            </w:r>
            <w:r w:rsidR="00FE5272">
              <w:rPr>
                <w:sz w:val="22"/>
                <w:szCs w:val="22"/>
              </w:rPr>
              <w:t>.</w:t>
            </w:r>
            <w:r w:rsidR="0019359A">
              <w:rPr>
                <w:sz w:val="22"/>
                <w:szCs w:val="22"/>
              </w:rPr>
              <w:t xml:space="preserve"> Ulf tar bollen</w:t>
            </w:r>
            <w:r w:rsidR="004960E4">
              <w:rPr>
                <w:sz w:val="22"/>
                <w:szCs w:val="22"/>
              </w:rPr>
              <w:t>.</w:t>
            </w:r>
          </w:p>
          <w:p w:rsidR="00DD5A4B" w:rsidRPr="007C153E" w:rsidRDefault="00DD5A4B" w:rsidP="005977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1DC9" w:rsidRDefault="00931DC9" w:rsidP="00597732">
            <w:pPr>
              <w:jc w:val="left"/>
              <w:rPr>
                <w:sz w:val="22"/>
                <w:szCs w:val="22"/>
              </w:rPr>
            </w:pPr>
          </w:p>
          <w:p w:rsidR="00E70B32" w:rsidRDefault="00E70B32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  <w:r w:rsidR="00EF4280">
              <w:rPr>
                <w:sz w:val="22"/>
                <w:szCs w:val="22"/>
              </w:rPr>
              <w:t>/Annika</w:t>
            </w:r>
          </w:p>
          <w:p w:rsidR="00DD5A4B" w:rsidRDefault="00DD5A4B" w:rsidP="00597732">
            <w:pPr>
              <w:jc w:val="left"/>
              <w:rPr>
                <w:sz w:val="22"/>
                <w:szCs w:val="22"/>
              </w:rPr>
            </w:pPr>
          </w:p>
          <w:p w:rsidR="00DD5A4B" w:rsidRDefault="00DD5A4B" w:rsidP="00597732">
            <w:pPr>
              <w:jc w:val="left"/>
              <w:rPr>
                <w:sz w:val="22"/>
                <w:szCs w:val="22"/>
              </w:rPr>
            </w:pPr>
          </w:p>
          <w:p w:rsidR="00DD5A4B" w:rsidRDefault="00DD5A4B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19359A" w:rsidRDefault="0019359A" w:rsidP="00597732">
            <w:pPr>
              <w:jc w:val="left"/>
              <w:rPr>
                <w:sz w:val="22"/>
                <w:szCs w:val="22"/>
              </w:rPr>
            </w:pPr>
          </w:p>
          <w:p w:rsidR="0019359A" w:rsidRDefault="0019359A" w:rsidP="00597732">
            <w:pPr>
              <w:jc w:val="left"/>
              <w:rPr>
                <w:sz w:val="22"/>
                <w:szCs w:val="22"/>
              </w:rPr>
            </w:pPr>
          </w:p>
          <w:p w:rsidR="0019359A" w:rsidRDefault="0019359A" w:rsidP="00597732">
            <w:pPr>
              <w:jc w:val="left"/>
              <w:rPr>
                <w:sz w:val="22"/>
                <w:szCs w:val="22"/>
              </w:rPr>
            </w:pPr>
          </w:p>
          <w:p w:rsidR="0019359A" w:rsidRDefault="0019359A" w:rsidP="005977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97732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9575FF">
              <w:rPr>
                <w:sz w:val="22"/>
                <w:szCs w:val="22"/>
              </w:rPr>
              <w:t>våren 2013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D7810" w:rsidRDefault="00BA7634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</w:t>
            </w:r>
            <w:r w:rsidR="006D060A">
              <w:rPr>
                <w:sz w:val="22"/>
                <w:szCs w:val="22"/>
              </w:rPr>
              <w:t>möten u</w:t>
            </w:r>
            <w:r w:rsidR="004A3560">
              <w:rPr>
                <w:sz w:val="22"/>
                <w:szCs w:val="22"/>
              </w:rPr>
              <w:t xml:space="preserve">nder våren, måndagar </w:t>
            </w:r>
            <w:proofErr w:type="spellStart"/>
            <w:r w:rsidR="004A3560">
              <w:rPr>
                <w:sz w:val="22"/>
                <w:szCs w:val="22"/>
              </w:rPr>
              <w:t>kl</w:t>
            </w:r>
            <w:proofErr w:type="spellEnd"/>
            <w:r w:rsidR="004A3560">
              <w:rPr>
                <w:sz w:val="22"/>
                <w:szCs w:val="22"/>
              </w:rPr>
              <w:t xml:space="preserve"> 18:30: </w:t>
            </w:r>
            <w:r w:rsidR="009575FF">
              <w:rPr>
                <w:sz w:val="22"/>
                <w:szCs w:val="22"/>
              </w:rPr>
              <w:t xml:space="preserve">18 februari, 18 mars, 15 april, </w:t>
            </w:r>
            <w:r w:rsidR="006D060A">
              <w:rPr>
                <w:sz w:val="22"/>
                <w:szCs w:val="22"/>
              </w:rPr>
              <w:t>20 maj</w:t>
            </w:r>
          </w:p>
          <w:p w:rsidR="004564A7" w:rsidRPr="004564A7" w:rsidRDefault="004564A7" w:rsidP="004564A7">
            <w:pPr>
              <w:ind w:left="34" w:firstLine="1"/>
              <w:rPr>
                <w:i/>
                <w:sz w:val="22"/>
                <w:szCs w:val="22"/>
              </w:rPr>
            </w:pPr>
            <w:r w:rsidRPr="004564A7">
              <w:rPr>
                <w:i/>
                <w:sz w:val="22"/>
                <w:szCs w:val="22"/>
              </w:rPr>
              <w:t>Möten huvudstyrelsen under våren: 11 feb, 11 mars, 8 april, 13 maj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97732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D7810" w:rsidRDefault="00407DE2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Städning efter matcher</w:t>
            </w:r>
          </w:p>
          <w:p w:rsidR="001D51F4" w:rsidRDefault="001D51F4" w:rsidP="006D0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nästa säsong ska vi bemanna olika funktioner i samband med matcher:</w:t>
            </w:r>
          </w:p>
          <w:p w:rsidR="001D51F4" w:rsidRDefault="001D51F4" w:rsidP="001D51F4">
            <w:pPr>
              <w:pStyle w:val="Liststycke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Fikaansvarig</w:t>
            </w:r>
          </w:p>
          <w:p w:rsidR="001D51F4" w:rsidRDefault="001D51F4" w:rsidP="00C119EB">
            <w:pPr>
              <w:pStyle w:val="Liststycke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Städansvarig</w:t>
            </w:r>
          </w:p>
          <w:p w:rsidR="00C119EB" w:rsidRDefault="00C119EB" w:rsidP="00C119EB">
            <w:pPr>
              <w:pStyle w:val="Liststycke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Sekretariat</w:t>
            </w:r>
            <w:r w:rsidR="007D516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ansvarig</w:t>
            </w:r>
          </w:p>
          <w:p w:rsidR="007D5162" w:rsidRDefault="007D5162" w:rsidP="007D5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Nycklar till handbollsförrådet i Sporthallen</w:t>
            </w:r>
          </w:p>
          <w:p w:rsidR="007D5162" w:rsidRDefault="007D5162" w:rsidP="007D5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lämnar nycklar till Kari och Sussi lämnar dem på kansliet imorgon så att alla tränare kan hämta och kvittera uttaget.</w:t>
            </w:r>
          </w:p>
          <w:p w:rsidR="007E4592" w:rsidRPr="007D5162" w:rsidRDefault="007E4592" w:rsidP="007D516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586A6B" w:rsidRPr="002E757F" w:rsidRDefault="00586A6B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597732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935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</w:tc>
        <w:tc>
          <w:tcPr>
            <w:tcW w:w="9214" w:type="dxa"/>
          </w:tcPr>
          <w:p w:rsidR="00642235" w:rsidRDefault="009D656E" w:rsidP="00BA76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  <w:p w:rsidR="009D656E" w:rsidRDefault="009D656E" w:rsidP="00BA763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4960E4" w:rsidRDefault="004960E4" w:rsidP="009D656E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9D656E" w:rsidRDefault="009D656E" w:rsidP="009D656E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28/</w:t>
      </w:r>
      <w:proofErr w:type="gramStart"/>
      <w:r>
        <w:rPr>
          <w:sz w:val="22"/>
          <w:szCs w:val="22"/>
        </w:rPr>
        <w:t>1  2013</w:t>
      </w:r>
      <w:proofErr w:type="gramEnd"/>
    </w:p>
    <w:p w:rsidR="009D656E" w:rsidRDefault="009D656E" w:rsidP="009D656E">
      <w:pPr>
        <w:pStyle w:val="Sidhuvud"/>
        <w:rPr>
          <w:sz w:val="22"/>
          <w:szCs w:val="22"/>
        </w:rPr>
      </w:pPr>
    </w:p>
    <w:p w:rsidR="009D656E" w:rsidRDefault="009D656E" w:rsidP="009D656E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656E" w:rsidRDefault="009D656E" w:rsidP="009D656E">
      <w:pPr>
        <w:pStyle w:val="Sidhuvud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  <w:t>Anneli Wiklund</w:t>
      </w:r>
    </w:p>
    <w:p w:rsidR="00580AFB" w:rsidRDefault="009D656E" w:rsidP="004960E4">
      <w:pPr>
        <w:pStyle w:val="Sidhuvud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  <w:t>Sekreterare</w:t>
      </w:r>
      <w:r w:rsidR="004960E4">
        <w:rPr>
          <w:sz w:val="22"/>
          <w:szCs w:val="22"/>
        </w:rPr>
        <w:t xml:space="preserve"> </w:t>
      </w:r>
    </w:p>
    <w:sectPr w:rsidR="00580AFB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CE" w:rsidRDefault="001650CE" w:rsidP="006B58BA">
      <w:r>
        <w:separator/>
      </w:r>
    </w:p>
  </w:endnote>
  <w:endnote w:type="continuationSeparator" w:id="0">
    <w:p w:rsidR="001650CE" w:rsidRDefault="001650CE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CE" w:rsidRDefault="001650CE" w:rsidP="006B58BA">
      <w:r>
        <w:separator/>
      </w:r>
    </w:p>
  </w:footnote>
  <w:footnote w:type="continuationSeparator" w:id="0">
    <w:p w:rsidR="001650CE" w:rsidRDefault="001650CE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6018048D" wp14:editId="14738CBC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7807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 xml:space="preserve">Öjeby IF </w:t>
    </w:r>
    <w:r w:rsidR="00E37807">
      <w:rPr>
        <w:b/>
        <w:bCs/>
        <w:sz w:val="22"/>
        <w:szCs w:val="22"/>
      </w:rPr>
      <w:t>–</w:t>
    </w:r>
    <w:r w:rsidRPr="006901F4">
      <w:rPr>
        <w:b/>
        <w:bCs/>
        <w:sz w:val="22"/>
        <w:szCs w:val="22"/>
      </w:rPr>
      <w:t xml:space="preserve"> Handbollssektione</w:t>
    </w:r>
    <w:r w:rsidR="00E37807">
      <w:rPr>
        <w:b/>
        <w:bCs/>
        <w:sz w:val="22"/>
        <w:szCs w:val="22"/>
      </w:rPr>
      <w:t>n</w:t>
    </w:r>
  </w:p>
  <w:p w:rsidR="00F51D85" w:rsidRDefault="00E37807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476299">
      <w:rPr>
        <w:b/>
        <w:bCs/>
        <w:sz w:val="22"/>
        <w:szCs w:val="22"/>
      </w:rPr>
      <w:t>Protokoll</w:t>
    </w:r>
    <w:r>
      <w:rPr>
        <w:b/>
        <w:bCs/>
        <w:sz w:val="22"/>
        <w:szCs w:val="22"/>
      </w:rPr>
      <w:t xml:space="preserve"> nr</w:t>
    </w:r>
    <w:r w:rsidR="00E52DAC">
      <w:rPr>
        <w:b/>
        <w:bCs/>
        <w:sz w:val="22"/>
        <w:szCs w:val="22"/>
      </w:rPr>
      <w:t xml:space="preserve"> 8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BA7634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BA7634">
      <w:rPr>
        <w:b/>
        <w:bCs/>
        <w:sz w:val="22"/>
        <w:szCs w:val="22"/>
      </w:rPr>
      <w:t>01</w:t>
    </w:r>
    <w:r w:rsidR="008E0AA7">
      <w:rPr>
        <w:b/>
        <w:bCs/>
        <w:sz w:val="22"/>
        <w:szCs w:val="22"/>
      </w:rPr>
      <w:t>-</w:t>
    </w:r>
    <w:r w:rsidR="00BA7634">
      <w:rPr>
        <w:b/>
        <w:bCs/>
        <w:sz w:val="22"/>
        <w:szCs w:val="22"/>
      </w:rPr>
      <w:t>28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</w:t>
    </w:r>
    <w:r w:rsidR="00BA7634">
      <w:rPr>
        <w:b/>
        <w:bCs/>
        <w:sz w:val="22"/>
        <w:szCs w:val="22"/>
      </w:rPr>
      <w:t>18:30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6FA"/>
    <w:multiLevelType w:val="hybridMultilevel"/>
    <w:tmpl w:val="9DA0A9E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EE0"/>
    <w:multiLevelType w:val="hybridMultilevel"/>
    <w:tmpl w:val="BDFC164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1E380C62"/>
    <w:multiLevelType w:val="hybridMultilevel"/>
    <w:tmpl w:val="635E6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062C6"/>
    <w:multiLevelType w:val="hybridMultilevel"/>
    <w:tmpl w:val="16A056A4"/>
    <w:lvl w:ilvl="0" w:tplc="B256388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72362"/>
    <w:multiLevelType w:val="hybridMultilevel"/>
    <w:tmpl w:val="17A470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6767A"/>
    <w:multiLevelType w:val="hybridMultilevel"/>
    <w:tmpl w:val="1FC0613E"/>
    <w:lvl w:ilvl="0" w:tplc="BC86E7E0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1"/>
  </w:num>
  <w:num w:numId="5">
    <w:abstractNumId w:val="22"/>
  </w:num>
  <w:num w:numId="6">
    <w:abstractNumId w:val="30"/>
  </w:num>
  <w:num w:numId="7">
    <w:abstractNumId w:val="25"/>
  </w:num>
  <w:num w:numId="8">
    <w:abstractNumId w:val="16"/>
  </w:num>
  <w:num w:numId="9">
    <w:abstractNumId w:val="27"/>
  </w:num>
  <w:num w:numId="10">
    <w:abstractNumId w:val="12"/>
  </w:num>
  <w:num w:numId="11">
    <w:abstractNumId w:val="15"/>
  </w:num>
  <w:num w:numId="12">
    <w:abstractNumId w:val="32"/>
  </w:num>
  <w:num w:numId="13">
    <w:abstractNumId w:val="10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2"/>
  </w:num>
  <w:num w:numId="19">
    <w:abstractNumId w:val="23"/>
  </w:num>
  <w:num w:numId="20">
    <w:abstractNumId w:val="17"/>
  </w:num>
  <w:num w:numId="21">
    <w:abstractNumId w:val="20"/>
  </w:num>
  <w:num w:numId="22">
    <w:abstractNumId w:val="26"/>
  </w:num>
  <w:num w:numId="23">
    <w:abstractNumId w:val="29"/>
  </w:num>
  <w:num w:numId="24">
    <w:abstractNumId w:val="5"/>
  </w:num>
  <w:num w:numId="25">
    <w:abstractNumId w:val="24"/>
  </w:num>
  <w:num w:numId="26">
    <w:abstractNumId w:val="14"/>
  </w:num>
  <w:num w:numId="27">
    <w:abstractNumId w:val="28"/>
  </w:num>
  <w:num w:numId="28">
    <w:abstractNumId w:val="31"/>
  </w:num>
  <w:num w:numId="29">
    <w:abstractNumId w:val="7"/>
  </w:num>
  <w:num w:numId="30">
    <w:abstractNumId w:val="33"/>
  </w:num>
  <w:num w:numId="31">
    <w:abstractNumId w:val="34"/>
  </w:num>
  <w:num w:numId="32">
    <w:abstractNumId w:val="0"/>
  </w:num>
  <w:num w:numId="33">
    <w:abstractNumId w:val="3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1C92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4724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0FF5"/>
    <w:rsid w:val="00101F91"/>
    <w:rsid w:val="001040E8"/>
    <w:rsid w:val="00105997"/>
    <w:rsid w:val="00106476"/>
    <w:rsid w:val="00110551"/>
    <w:rsid w:val="00110965"/>
    <w:rsid w:val="00110EB0"/>
    <w:rsid w:val="0011161F"/>
    <w:rsid w:val="00112FAF"/>
    <w:rsid w:val="0011772A"/>
    <w:rsid w:val="00133909"/>
    <w:rsid w:val="00142BAC"/>
    <w:rsid w:val="00143236"/>
    <w:rsid w:val="001437FF"/>
    <w:rsid w:val="00144050"/>
    <w:rsid w:val="0014433D"/>
    <w:rsid w:val="00146E47"/>
    <w:rsid w:val="00152BCB"/>
    <w:rsid w:val="00156FDA"/>
    <w:rsid w:val="00160852"/>
    <w:rsid w:val="001625F2"/>
    <w:rsid w:val="001648B2"/>
    <w:rsid w:val="001650CE"/>
    <w:rsid w:val="001747DE"/>
    <w:rsid w:val="0017534A"/>
    <w:rsid w:val="00176245"/>
    <w:rsid w:val="00176D96"/>
    <w:rsid w:val="00180822"/>
    <w:rsid w:val="00181320"/>
    <w:rsid w:val="00192393"/>
    <w:rsid w:val="0019359A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D51F4"/>
    <w:rsid w:val="001E08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1B14"/>
    <w:rsid w:val="00221EFB"/>
    <w:rsid w:val="00222A44"/>
    <w:rsid w:val="00231B7B"/>
    <w:rsid w:val="00231EFA"/>
    <w:rsid w:val="00233F17"/>
    <w:rsid w:val="00234160"/>
    <w:rsid w:val="00234E38"/>
    <w:rsid w:val="00235C73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2813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639FB"/>
    <w:rsid w:val="00375F55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07DE2"/>
    <w:rsid w:val="00412D40"/>
    <w:rsid w:val="00413A46"/>
    <w:rsid w:val="0041578D"/>
    <w:rsid w:val="00415A9D"/>
    <w:rsid w:val="00416755"/>
    <w:rsid w:val="00416D10"/>
    <w:rsid w:val="00417C50"/>
    <w:rsid w:val="00421892"/>
    <w:rsid w:val="0042468C"/>
    <w:rsid w:val="00426BBD"/>
    <w:rsid w:val="00431459"/>
    <w:rsid w:val="00443918"/>
    <w:rsid w:val="00455002"/>
    <w:rsid w:val="004564A7"/>
    <w:rsid w:val="004618A1"/>
    <w:rsid w:val="004618EE"/>
    <w:rsid w:val="00463C70"/>
    <w:rsid w:val="00465F52"/>
    <w:rsid w:val="00467C3F"/>
    <w:rsid w:val="00470F60"/>
    <w:rsid w:val="004718CA"/>
    <w:rsid w:val="00476299"/>
    <w:rsid w:val="00476E2F"/>
    <w:rsid w:val="004773A8"/>
    <w:rsid w:val="00482C86"/>
    <w:rsid w:val="004850DD"/>
    <w:rsid w:val="00492C27"/>
    <w:rsid w:val="0049492E"/>
    <w:rsid w:val="004960E4"/>
    <w:rsid w:val="004A2B61"/>
    <w:rsid w:val="004A3560"/>
    <w:rsid w:val="004A40D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D76C5"/>
    <w:rsid w:val="004E0D77"/>
    <w:rsid w:val="004E4831"/>
    <w:rsid w:val="004E57F6"/>
    <w:rsid w:val="004E7635"/>
    <w:rsid w:val="004F2E27"/>
    <w:rsid w:val="004F5D9E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27139"/>
    <w:rsid w:val="005343DD"/>
    <w:rsid w:val="00534A53"/>
    <w:rsid w:val="00534B8D"/>
    <w:rsid w:val="00535DF5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80AFB"/>
    <w:rsid w:val="00582E39"/>
    <w:rsid w:val="00584590"/>
    <w:rsid w:val="00586A6B"/>
    <w:rsid w:val="00586FD3"/>
    <w:rsid w:val="0059260B"/>
    <w:rsid w:val="00594051"/>
    <w:rsid w:val="0059692D"/>
    <w:rsid w:val="00597732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3033"/>
    <w:rsid w:val="0060572E"/>
    <w:rsid w:val="00612208"/>
    <w:rsid w:val="00624CA9"/>
    <w:rsid w:val="00625329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4ED3"/>
    <w:rsid w:val="00665D29"/>
    <w:rsid w:val="00666BE8"/>
    <w:rsid w:val="00670B96"/>
    <w:rsid w:val="0067305E"/>
    <w:rsid w:val="0067671E"/>
    <w:rsid w:val="006801CF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060A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07ECB"/>
    <w:rsid w:val="00716B37"/>
    <w:rsid w:val="007176E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B55B9"/>
    <w:rsid w:val="007C070D"/>
    <w:rsid w:val="007C153E"/>
    <w:rsid w:val="007C7A87"/>
    <w:rsid w:val="007D1AA1"/>
    <w:rsid w:val="007D1CB3"/>
    <w:rsid w:val="007D5162"/>
    <w:rsid w:val="007D5D52"/>
    <w:rsid w:val="007E459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5CC7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E7140"/>
    <w:rsid w:val="008F4F3C"/>
    <w:rsid w:val="00900D42"/>
    <w:rsid w:val="0090279F"/>
    <w:rsid w:val="009042B0"/>
    <w:rsid w:val="00911BDB"/>
    <w:rsid w:val="00912512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27B78"/>
    <w:rsid w:val="009315E1"/>
    <w:rsid w:val="00931DC9"/>
    <w:rsid w:val="009354AC"/>
    <w:rsid w:val="009377E6"/>
    <w:rsid w:val="00940D19"/>
    <w:rsid w:val="009428FE"/>
    <w:rsid w:val="00943FFD"/>
    <w:rsid w:val="00950B07"/>
    <w:rsid w:val="009527B2"/>
    <w:rsid w:val="009575FF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6255"/>
    <w:rsid w:val="0098774E"/>
    <w:rsid w:val="0099252A"/>
    <w:rsid w:val="009961FE"/>
    <w:rsid w:val="009963BB"/>
    <w:rsid w:val="00997B13"/>
    <w:rsid w:val="00997E37"/>
    <w:rsid w:val="009A3E68"/>
    <w:rsid w:val="009B0799"/>
    <w:rsid w:val="009C3A87"/>
    <w:rsid w:val="009C5CF5"/>
    <w:rsid w:val="009D0106"/>
    <w:rsid w:val="009D206A"/>
    <w:rsid w:val="009D656E"/>
    <w:rsid w:val="009D6E5F"/>
    <w:rsid w:val="009D7810"/>
    <w:rsid w:val="009D781B"/>
    <w:rsid w:val="009E4D4F"/>
    <w:rsid w:val="009F6A47"/>
    <w:rsid w:val="009F71FB"/>
    <w:rsid w:val="00A0012E"/>
    <w:rsid w:val="00A120C6"/>
    <w:rsid w:val="00A13054"/>
    <w:rsid w:val="00A15744"/>
    <w:rsid w:val="00A15B0F"/>
    <w:rsid w:val="00A16525"/>
    <w:rsid w:val="00A201FA"/>
    <w:rsid w:val="00A20B0D"/>
    <w:rsid w:val="00A21334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2BB5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20BC"/>
    <w:rsid w:val="00AE30D4"/>
    <w:rsid w:val="00AE4049"/>
    <w:rsid w:val="00AF04C0"/>
    <w:rsid w:val="00AF0E16"/>
    <w:rsid w:val="00AF0E38"/>
    <w:rsid w:val="00AF6A6D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22FA"/>
    <w:rsid w:val="00B85E1C"/>
    <w:rsid w:val="00B90B04"/>
    <w:rsid w:val="00B919CE"/>
    <w:rsid w:val="00B93400"/>
    <w:rsid w:val="00B95ECF"/>
    <w:rsid w:val="00BA0C01"/>
    <w:rsid w:val="00BA0E09"/>
    <w:rsid w:val="00BA32AB"/>
    <w:rsid w:val="00BA5141"/>
    <w:rsid w:val="00BA7634"/>
    <w:rsid w:val="00BB0B1E"/>
    <w:rsid w:val="00BC3BB5"/>
    <w:rsid w:val="00BC40D3"/>
    <w:rsid w:val="00BC6143"/>
    <w:rsid w:val="00BC64DA"/>
    <w:rsid w:val="00BD35ED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305"/>
    <w:rsid w:val="00C01666"/>
    <w:rsid w:val="00C039FE"/>
    <w:rsid w:val="00C05A31"/>
    <w:rsid w:val="00C05B52"/>
    <w:rsid w:val="00C06143"/>
    <w:rsid w:val="00C0783B"/>
    <w:rsid w:val="00C119EB"/>
    <w:rsid w:val="00C13485"/>
    <w:rsid w:val="00C176D0"/>
    <w:rsid w:val="00C22551"/>
    <w:rsid w:val="00C241E3"/>
    <w:rsid w:val="00C25F70"/>
    <w:rsid w:val="00C26896"/>
    <w:rsid w:val="00C40A2E"/>
    <w:rsid w:val="00C42006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33FD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23BB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4CBE"/>
    <w:rsid w:val="00D87931"/>
    <w:rsid w:val="00D92339"/>
    <w:rsid w:val="00D957FD"/>
    <w:rsid w:val="00DA1193"/>
    <w:rsid w:val="00DA280E"/>
    <w:rsid w:val="00DA5C7E"/>
    <w:rsid w:val="00DA5E82"/>
    <w:rsid w:val="00DB254A"/>
    <w:rsid w:val="00DB28EF"/>
    <w:rsid w:val="00DB437C"/>
    <w:rsid w:val="00DB51AE"/>
    <w:rsid w:val="00DB6D07"/>
    <w:rsid w:val="00DC2DBA"/>
    <w:rsid w:val="00DC7893"/>
    <w:rsid w:val="00DC7EA1"/>
    <w:rsid w:val="00DD0AC2"/>
    <w:rsid w:val="00DD29B0"/>
    <w:rsid w:val="00DD5A4B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37807"/>
    <w:rsid w:val="00E4086B"/>
    <w:rsid w:val="00E41A0F"/>
    <w:rsid w:val="00E425C6"/>
    <w:rsid w:val="00E4473B"/>
    <w:rsid w:val="00E47597"/>
    <w:rsid w:val="00E50ADC"/>
    <w:rsid w:val="00E52DAC"/>
    <w:rsid w:val="00E53042"/>
    <w:rsid w:val="00E61921"/>
    <w:rsid w:val="00E64677"/>
    <w:rsid w:val="00E67C78"/>
    <w:rsid w:val="00E70B32"/>
    <w:rsid w:val="00E73E4B"/>
    <w:rsid w:val="00E74D5C"/>
    <w:rsid w:val="00E75714"/>
    <w:rsid w:val="00E75E72"/>
    <w:rsid w:val="00E77D72"/>
    <w:rsid w:val="00E861B5"/>
    <w:rsid w:val="00E906A0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4280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6BB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5272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E57C-69CC-4B1B-8FEE-BEDFDBF9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3</cp:revision>
  <cp:lastPrinted>2012-05-21T15:02:00Z</cp:lastPrinted>
  <dcterms:created xsi:type="dcterms:W3CDTF">2013-02-12T19:16:00Z</dcterms:created>
  <dcterms:modified xsi:type="dcterms:W3CDTF">2013-02-12T19:21:00Z</dcterms:modified>
</cp:coreProperties>
</file>