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B4" w:rsidRDefault="007302F4" w:rsidP="006B03B4">
      <w:r>
        <w:object w:dxaOrig="2306" w:dyaOrig="1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9pt;height:45.5pt" o:ole="">
            <v:imagedata r:id="rId9" o:title=""/>
          </v:shape>
          <o:OLEObject Type="Embed" ProgID="ALEditor" ShapeID="_x0000_i1025" DrawAspect="Content" ObjectID="_1582457335" r:id="rId10"/>
        </w:object>
      </w:r>
      <w:r w:rsidR="006B03B4">
        <w:tab/>
      </w:r>
      <w:r w:rsidR="006B03B4">
        <w:tab/>
      </w:r>
    </w:p>
    <w:p w:rsidR="006B03B4" w:rsidRPr="00597732" w:rsidRDefault="006B03B4" w:rsidP="00597732">
      <w:pPr>
        <w:ind w:left="3912" w:firstLine="1304"/>
        <w:rPr>
          <w:b/>
        </w:rPr>
      </w:pPr>
    </w:p>
    <w:p w:rsidR="00885614" w:rsidRDefault="00885614" w:rsidP="00D3099B"/>
    <w:p w:rsidR="005A24DE" w:rsidRDefault="005A24DE"/>
    <w:p w:rsidR="005A24DE" w:rsidRPr="001827A0" w:rsidRDefault="008C0AF1" w:rsidP="008B2B33">
      <w:pPr>
        <w:ind w:left="1980" w:right="708"/>
        <w:rPr>
          <w:b/>
          <w:sz w:val="36"/>
          <w:szCs w:val="36"/>
        </w:rPr>
      </w:pPr>
      <w:r>
        <w:rPr>
          <w:b/>
          <w:sz w:val="36"/>
          <w:szCs w:val="36"/>
        </w:rPr>
        <w:t xml:space="preserve">     </w:t>
      </w:r>
      <w:r w:rsidR="003C38E0">
        <w:rPr>
          <w:b/>
          <w:sz w:val="36"/>
          <w:szCs w:val="36"/>
        </w:rPr>
        <w:t>Verksamhetsplan 2018</w:t>
      </w:r>
    </w:p>
    <w:p w:rsidR="005B7154" w:rsidRDefault="00597732" w:rsidP="00447C69">
      <w:pPr>
        <w:pStyle w:val="Rubrik1"/>
        <w:tabs>
          <w:tab w:val="left" w:pos="7797"/>
        </w:tabs>
        <w:ind w:right="708"/>
        <w:jc w:val="both"/>
        <w:rPr>
          <w:color w:val="auto"/>
        </w:rPr>
      </w:pPr>
      <w:r w:rsidRPr="00597732">
        <w:rPr>
          <w:color w:val="auto"/>
        </w:rPr>
        <w:t>Städ</w:t>
      </w:r>
      <w:r w:rsidR="00620A31">
        <w:rPr>
          <w:color w:val="auto"/>
        </w:rPr>
        <w:t>- och arbetsdagar</w:t>
      </w:r>
    </w:p>
    <w:p w:rsidR="00597732" w:rsidRDefault="00C46490" w:rsidP="00447C69">
      <w:pPr>
        <w:tabs>
          <w:tab w:val="left" w:pos="7797"/>
        </w:tabs>
        <w:ind w:right="708"/>
        <w:jc w:val="both"/>
      </w:pPr>
      <w:r>
        <w:t>S</w:t>
      </w:r>
      <w:r w:rsidR="00620A31">
        <w:t>täd- och arbetsdagar</w:t>
      </w:r>
      <w:r w:rsidR="00597732">
        <w:t xml:space="preserve"> kommer att genomföras under året, en på våren</w:t>
      </w:r>
      <w:r>
        <w:t xml:space="preserve"> (en kväll</w:t>
      </w:r>
      <w:r w:rsidR="00597732">
        <w:t xml:space="preserve"> </w:t>
      </w:r>
      <w:r>
        <w:t>)</w:t>
      </w:r>
      <w:r w:rsidR="00597732">
        <w:t>och en på hösten.</w:t>
      </w:r>
    </w:p>
    <w:p w:rsidR="005F3A7A" w:rsidRDefault="00597732" w:rsidP="00447C69">
      <w:pPr>
        <w:tabs>
          <w:tab w:val="left" w:pos="7797"/>
        </w:tabs>
        <w:ind w:right="708"/>
        <w:jc w:val="both"/>
      </w:pPr>
      <w:r>
        <w:t>Styrelsen kommer att fatta beslut om lämpliga datum  med hänsyn taget till fältets avlysning och informera om dessa dels via hemsidan och dels via utskick till upplagda medlemmar.</w:t>
      </w:r>
    </w:p>
    <w:p w:rsidR="005F3A7A" w:rsidRPr="005F3A7A" w:rsidRDefault="005F3A7A" w:rsidP="00447C69">
      <w:pPr>
        <w:pStyle w:val="Rubrik1"/>
        <w:tabs>
          <w:tab w:val="left" w:pos="7797"/>
        </w:tabs>
        <w:ind w:right="708"/>
        <w:jc w:val="both"/>
        <w:rPr>
          <w:color w:val="auto"/>
        </w:rPr>
      </w:pPr>
      <w:r w:rsidRPr="005F3A7A">
        <w:rPr>
          <w:color w:val="auto"/>
        </w:rPr>
        <w:t>Plantering av fisk</w:t>
      </w:r>
    </w:p>
    <w:p w:rsidR="005B7154" w:rsidRDefault="005F3A7A" w:rsidP="00447C69">
      <w:pPr>
        <w:tabs>
          <w:tab w:val="left" w:pos="7797"/>
        </w:tabs>
        <w:ind w:right="708"/>
        <w:jc w:val="both"/>
      </w:pPr>
      <w:r>
        <w:t>Plantering av fisk planeras till två tillfällen under året. Tillgången på fisk för utplantering har på senare tid varit begränsad men på grund av våra goda kontakter har vi ändå lyckats plantera vid två tillfällen föregående år.</w:t>
      </w:r>
    </w:p>
    <w:p w:rsidR="00620A31" w:rsidRDefault="00C46490" w:rsidP="00447C69">
      <w:pPr>
        <w:tabs>
          <w:tab w:val="left" w:pos="7797"/>
        </w:tabs>
        <w:ind w:right="708"/>
        <w:jc w:val="both"/>
      </w:pPr>
      <w:r>
        <w:t>Kostnaderna för plan</w:t>
      </w:r>
      <w:r w:rsidR="005F3A7A">
        <w:t>t</w:t>
      </w:r>
      <w:r>
        <w:t>e</w:t>
      </w:r>
      <w:r w:rsidR="005F3A7A">
        <w:t>ringen har ökat i takt med att våra inkomster har minskat varför vikten av att alla medlemmar gör rätt för sig är avgörande för ett fortsatt bra fiskbestånd i sjön.</w:t>
      </w:r>
    </w:p>
    <w:p w:rsidR="00620A31" w:rsidRDefault="00620A31" w:rsidP="00447C69">
      <w:pPr>
        <w:pStyle w:val="Rubrik1"/>
        <w:tabs>
          <w:tab w:val="left" w:pos="7797"/>
        </w:tabs>
        <w:ind w:right="708"/>
        <w:jc w:val="both"/>
      </w:pPr>
      <w:r w:rsidRPr="00620A31">
        <w:rPr>
          <w:color w:val="auto"/>
        </w:rPr>
        <w:t>Fiskevård</w:t>
      </w:r>
    </w:p>
    <w:p w:rsidR="00620A31" w:rsidRDefault="003B1283" w:rsidP="00447C69">
      <w:pPr>
        <w:tabs>
          <w:tab w:val="left" w:pos="7797"/>
        </w:tabs>
        <w:ind w:right="708"/>
        <w:jc w:val="both"/>
      </w:pPr>
      <w:r>
        <w:t>Fiskevård kan komma att</w:t>
      </w:r>
      <w:r w:rsidR="00620A31">
        <w:t xml:space="preserve"> genomföras</w:t>
      </w:r>
      <w:r>
        <w:t>,</w:t>
      </w:r>
      <w:r w:rsidR="00620A31">
        <w:t xml:space="preserve"> dels i form av en pimpeltävling under våren</w:t>
      </w:r>
      <w:r w:rsidR="00BA2908">
        <w:t xml:space="preserve"> och dels genom mjärdfiske under försommaren</w:t>
      </w:r>
      <w:r w:rsidR="00620A31">
        <w:t xml:space="preserve"> i syfte att ta upp ”skräpfisk”</w:t>
      </w:r>
      <w:r w:rsidR="00BA2908">
        <w:t>.</w:t>
      </w:r>
    </w:p>
    <w:p w:rsidR="00C46490" w:rsidRDefault="003B1283" w:rsidP="00447C69">
      <w:pPr>
        <w:tabs>
          <w:tab w:val="left" w:pos="7797"/>
        </w:tabs>
        <w:ind w:right="708"/>
        <w:jc w:val="both"/>
      </w:pPr>
      <w:r>
        <w:t>Eventuellt genomförande och ansvariga utses av årsmötet.</w:t>
      </w:r>
    </w:p>
    <w:p w:rsidR="00BA2908" w:rsidRDefault="00BA2908" w:rsidP="00447C69">
      <w:pPr>
        <w:tabs>
          <w:tab w:val="left" w:pos="7797"/>
        </w:tabs>
        <w:ind w:right="708"/>
        <w:jc w:val="both"/>
      </w:pPr>
    </w:p>
    <w:p w:rsidR="00C46490" w:rsidRDefault="00C46490" w:rsidP="00447C69">
      <w:pPr>
        <w:pStyle w:val="Rubrik1"/>
        <w:tabs>
          <w:tab w:val="left" w:pos="7797"/>
        </w:tabs>
        <w:ind w:right="708"/>
        <w:jc w:val="both"/>
      </w:pPr>
      <w:r>
        <w:rPr>
          <w:color w:val="auto"/>
        </w:rPr>
        <w:t>Stugan</w:t>
      </w:r>
    </w:p>
    <w:p w:rsidR="00C46490" w:rsidRDefault="003B1283" w:rsidP="00447C69">
      <w:pPr>
        <w:tabs>
          <w:tab w:val="left" w:pos="7797"/>
        </w:tabs>
        <w:ind w:right="708"/>
        <w:jc w:val="both"/>
      </w:pPr>
      <w:r>
        <w:t>Medel finns budgeterat för inmontering av kamin och begränsad m</w:t>
      </w:r>
      <w:r w:rsidR="00C46490">
        <w:t>öblering av stugan.</w:t>
      </w:r>
    </w:p>
    <w:p w:rsidR="00C46490" w:rsidRDefault="003B1283" w:rsidP="00447C69">
      <w:pPr>
        <w:tabs>
          <w:tab w:val="left" w:pos="7797"/>
        </w:tabs>
        <w:ind w:right="708"/>
        <w:jc w:val="both"/>
      </w:pPr>
      <w:r>
        <w:t>Eventuell utbyggnad ?</w:t>
      </w:r>
      <w:bookmarkStart w:id="0" w:name="_GoBack"/>
      <w:bookmarkEnd w:id="0"/>
    </w:p>
    <w:p w:rsidR="00C46490" w:rsidRDefault="00C46490" w:rsidP="00447C69">
      <w:pPr>
        <w:tabs>
          <w:tab w:val="left" w:pos="7797"/>
        </w:tabs>
        <w:ind w:right="708"/>
        <w:jc w:val="both"/>
      </w:pPr>
    </w:p>
    <w:p w:rsidR="00C46490" w:rsidRDefault="00C46490" w:rsidP="00447C69">
      <w:pPr>
        <w:pStyle w:val="Rubrik1"/>
        <w:tabs>
          <w:tab w:val="left" w:pos="7797"/>
        </w:tabs>
        <w:ind w:right="708"/>
        <w:jc w:val="both"/>
        <w:rPr>
          <w:color w:val="auto"/>
        </w:rPr>
      </w:pPr>
      <w:r>
        <w:rPr>
          <w:color w:val="auto"/>
        </w:rPr>
        <w:t>Bryggor</w:t>
      </w:r>
    </w:p>
    <w:p w:rsidR="00C46490" w:rsidRPr="00C46490" w:rsidRDefault="00C46490" w:rsidP="00447C69">
      <w:pPr>
        <w:tabs>
          <w:tab w:val="left" w:pos="7797"/>
        </w:tabs>
        <w:jc w:val="both"/>
      </w:pPr>
      <w:r>
        <w:t>Reparation och flytt av bryggor.</w:t>
      </w:r>
    </w:p>
    <w:p w:rsidR="00C46490" w:rsidRDefault="00C46490" w:rsidP="00447C69">
      <w:pPr>
        <w:tabs>
          <w:tab w:val="left" w:pos="7797"/>
        </w:tabs>
        <w:ind w:right="708"/>
        <w:jc w:val="both"/>
      </w:pPr>
    </w:p>
    <w:p w:rsidR="00C46490" w:rsidRDefault="00C46490" w:rsidP="008B2B33">
      <w:pPr>
        <w:ind w:right="708"/>
      </w:pPr>
    </w:p>
    <w:p w:rsidR="00C46490" w:rsidRDefault="00C46490" w:rsidP="008B2B33">
      <w:pPr>
        <w:ind w:right="708"/>
      </w:pPr>
    </w:p>
    <w:p w:rsidR="005B7154" w:rsidRDefault="005B7154" w:rsidP="008B2B33">
      <w:pPr>
        <w:ind w:right="708"/>
      </w:pPr>
      <w:r>
        <w:t>Väl mött</w:t>
      </w:r>
    </w:p>
    <w:p w:rsidR="005B7154" w:rsidRDefault="005B7154" w:rsidP="008B2B33">
      <w:pPr>
        <w:ind w:right="708"/>
      </w:pPr>
      <w:r>
        <w:t>Tomas Gustafsson</w:t>
      </w:r>
    </w:p>
    <w:p w:rsidR="005B7154" w:rsidRPr="00E6281F" w:rsidRDefault="005B7154" w:rsidP="008B2B33">
      <w:pPr>
        <w:ind w:right="708"/>
      </w:pPr>
      <w:r>
        <w:t>Ordförande</w:t>
      </w:r>
    </w:p>
    <w:sectPr w:rsidR="005B7154" w:rsidRPr="00E6281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90" w:rsidRDefault="00C46490" w:rsidP="00C46490">
      <w:r>
        <w:separator/>
      </w:r>
    </w:p>
  </w:endnote>
  <w:endnote w:type="continuationSeparator" w:id="0">
    <w:p w:rsidR="00C46490" w:rsidRDefault="00C46490" w:rsidP="00C4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90" w:rsidRDefault="00C4649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90" w:rsidRDefault="00C46490">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90" w:rsidRDefault="00C4649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90" w:rsidRDefault="00C46490" w:rsidP="00C46490">
      <w:r>
        <w:separator/>
      </w:r>
    </w:p>
  </w:footnote>
  <w:footnote w:type="continuationSeparator" w:id="0">
    <w:p w:rsidR="00C46490" w:rsidRDefault="00C46490" w:rsidP="00C46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90" w:rsidRDefault="00C4649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90" w:rsidRDefault="00C46490">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90" w:rsidRDefault="00C4649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F60"/>
    <w:multiLevelType w:val="hybridMultilevel"/>
    <w:tmpl w:val="A52035EA"/>
    <w:lvl w:ilvl="0" w:tplc="51D01D70">
      <w:start w:val="1"/>
      <w:numFmt w:val="decimal"/>
      <w:lvlText w:val="%1."/>
      <w:lvlJc w:val="left"/>
      <w:pPr>
        <w:ind w:left="360" w:hanging="360"/>
      </w:pPr>
      <w:rPr>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8A55DD4"/>
    <w:multiLevelType w:val="hybridMultilevel"/>
    <w:tmpl w:val="BC523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520AFB"/>
    <w:multiLevelType w:val="hybridMultilevel"/>
    <w:tmpl w:val="980EC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ACC38F5"/>
    <w:multiLevelType w:val="hybridMultilevel"/>
    <w:tmpl w:val="A0462DC8"/>
    <w:lvl w:ilvl="0" w:tplc="041D0001">
      <w:start w:val="1"/>
      <w:numFmt w:val="bullet"/>
      <w:lvlText w:val=""/>
      <w:lvlJc w:val="left"/>
      <w:pPr>
        <w:ind w:left="1020" w:hanging="360"/>
      </w:pPr>
      <w:rPr>
        <w:rFonts w:ascii="Symbol" w:hAnsi="Symbol" w:hint="default"/>
      </w:rPr>
    </w:lvl>
    <w:lvl w:ilvl="1" w:tplc="041D0003" w:tentative="1">
      <w:start w:val="1"/>
      <w:numFmt w:val="bullet"/>
      <w:lvlText w:val="o"/>
      <w:lvlJc w:val="left"/>
      <w:pPr>
        <w:ind w:left="1740" w:hanging="360"/>
      </w:pPr>
      <w:rPr>
        <w:rFonts w:ascii="Courier New" w:hAnsi="Courier New" w:cs="Courier New" w:hint="default"/>
      </w:rPr>
    </w:lvl>
    <w:lvl w:ilvl="2" w:tplc="041D0005" w:tentative="1">
      <w:start w:val="1"/>
      <w:numFmt w:val="bullet"/>
      <w:lvlText w:val=""/>
      <w:lvlJc w:val="left"/>
      <w:pPr>
        <w:ind w:left="2460" w:hanging="360"/>
      </w:pPr>
      <w:rPr>
        <w:rFonts w:ascii="Wingdings" w:hAnsi="Wingdings" w:hint="default"/>
      </w:rPr>
    </w:lvl>
    <w:lvl w:ilvl="3" w:tplc="041D0001" w:tentative="1">
      <w:start w:val="1"/>
      <w:numFmt w:val="bullet"/>
      <w:lvlText w:val=""/>
      <w:lvlJc w:val="left"/>
      <w:pPr>
        <w:ind w:left="3180" w:hanging="360"/>
      </w:pPr>
      <w:rPr>
        <w:rFonts w:ascii="Symbol" w:hAnsi="Symbol" w:hint="default"/>
      </w:rPr>
    </w:lvl>
    <w:lvl w:ilvl="4" w:tplc="041D0003" w:tentative="1">
      <w:start w:val="1"/>
      <w:numFmt w:val="bullet"/>
      <w:lvlText w:val="o"/>
      <w:lvlJc w:val="left"/>
      <w:pPr>
        <w:ind w:left="3900" w:hanging="360"/>
      </w:pPr>
      <w:rPr>
        <w:rFonts w:ascii="Courier New" w:hAnsi="Courier New" w:cs="Courier New" w:hint="default"/>
      </w:rPr>
    </w:lvl>
    <w:lvl w:ilvl="5" w:tplc="041D0005" w:tentative="1">
      <w:start w:val="1"/>
      <w:numFmt w:val="bullet"/>
      <w:lvlText w:val=""/>
      <w:lvlJc w:val="left"/>
      <w:pPr>
        <w:ind w:left="4620" w:hanging="360"/>
      </w:pPr>
      <w:rPr>
        <w:rFonts w:ascii="Wingdings" w:hAnsi="Wingdings" w:hint="default"/>
      </w:rPr>
    </w:lvl>
    <w:lvl w:ilvl="6" w:tplc="041D0001" w:tentative="1">
      <w:start w:val="1"/>
      <w:numFmt w:val="bullet"/>
      <w:lvlText w:val=""/>
      <w:lvlJc w:val="left"/>
      <w:pPr>
        <w:ind w:left="5340" w:hanging="360"/>
      </w:pPr>
      <w:rPr>
        <w:rFonts w:ascii="Symbol" w:hAnsi="Symbol" w:hint="default"/>
      </w:rPr>
    </w:lvl>
    <w:lvl w:ilvl="7" w:tplc="041D0003" w:tentative="1">
      <w:start w:val="1"/>
      <w:numFmt w:val="bullet"/>
      <w:lvlText w:val="o"/>
      <w:lvlJc w:val="left"/>
      <w:pPr>
        <w:ind w:left="6060" w:hanging="360"/>
      </w:pPr>
      <w:rPr>
        <w:rFonts w:ascii="Courier New" w:hAnsi="Courier New" w:cs="Courier New" w:hint="default"/>
      </w:rPr>
    </w:lvl>
    <w:lvl w:ilvl="8" w:tplc="041D0005" w:tentative="1">
      <w:start w:val="1"/>
      <w:numFmt w:val="bullet"/>
      <w:lvlText w:val=""/>
      <w:lvlJc w:val="left"/>
      <w:pPr>
        <w:ind w:left="6780" w:hanging="360"/>
      </w:pPr>
      <w:rPr>
        <w:rFonts w:ascii="Wingdings" w:hAnsi="Wingdings" w:hint="default"/>
      </w:rPr>
    </w:lvl>
  </w:abstractNum>
  <w:abstractNum w:abstractNumId="4">
    <w:nsid w:val="1F2D2A70"/>
    <w:multiLevelType w:val="hybridMultilevel"/>
    <w:tmpl w:val="9538FC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7983E74"/>
    <w:multiLevelType w:val="hybridMultilevel"/>
    <w:tmpl w:val="3A44CA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9AD15DF"/>
    <w:multiLevelType w:val="hybridMultilevel"/>
    <w:tmpl w:val="75AE047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nsid w:val="3B1266EB"/>
    <w:multiLevelType w:val="hybridMultilevel"/>
    <w:tmpl w:val="409ACB8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nsid w:val="3C3C1512"/>
    <w:multiLevelType w:val="hybridMultilevel"/>
    <w:tmpl w:val="3684D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D011DBA"/>
    <w:multiLevelType w:val="hybridMultilevel"/>
    <w:tmpl w:val="A91E60F0"/>
    <w:lvl w:ilvl="0" w:tplc="572225FE">
      <w:start w:val="1"/>
      <w:numFmt w:val="decimal"/>
      <w:lvlText w:val="%1."/>
      <w:lvlJc w:val="left"/>
      <w:pPr>
        <w:ind w:left="360" w:hanging="360"/>
      </w:pPr>
      <w:rPr>
        <w:sz w:val="24"/>
        <w:szCs w:val="24"/>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nsid w:val="597D6C03"/>
    <w:multiLevelType w:val="hybridMultilevel"/>
    <w:tmpl w:val="DACEC0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16E0795"/>
    <w:multiLevelType w:val="hybridMultilevel"/>
    <w:tmpl w:val="04465A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6872455"/>
    <w:multiLevelType w:val="hybridMultilevel"/>
    <w:tmpl w:val="1B18A6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A546551"/>
    <w:multiLevelType w:val="hybridMultilevel"/>
    <w:tmpl w:val="4F7E12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BAE51E2"/>
    <w:multiLevelType w:val="hybridMultilevel"/>
    <w:tmpl w:val="8C66B8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D093E5C"/>
    <w:multiLevelType w:val="hybridMultilevel"/>
    <w:tmpl w:val="022A8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0CE6598"/>
    <w:multiLevelType w:val="hybridMultilevel"/>
    <w:tmpl w:val="9B50E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3472CCA"/>
    <w:multiLevelType w:val="hybridMultilevel"/>
    <w:tmpl w:val="0DE699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39A2AEE"/>
    <w:multiLevelType w:val="hybridMultilevel"/>
    <w:tmpl w:val="5DA60F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5E23DB5"/>
    <w:multiLevelType w:val="hybridMultilevel"/>
    <w:tmpl w:val="1076E3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7B037247"/>
    <w:multiLevelType w:val="hybridMultilevel"/>
    <w:tmpl w:val="D8E08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E5A092B"/>
    <w:multiLevelType w:val="hybridMultilevel"/>
    <w:tmpl w:val="D096C1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7"/>
  </w:num>
  <w:num w:numId="4">
    <w:abstractNumId w:val="11"/>
  </w:num>
  <w:num w:numId="5">
    <w:abstractNumId w:val="16"/>
  </w:num>
  <w:num w:numId="6">
    <w:abstractNumId w:val="19"/>
  </w:num>
  <w:num w:numId="7">
    <w:abstractNumId w:val="10"/>
  </w:num>
  <w:num w:numId="8">
    <w:abstractNumId w:val="0"/>
  </w:num>
  <w:num w:numId="9">
    <w:abstractNumId w:val="4"/>
  </w:num>
  <w:num w:numId="10">
    <w:abstractNumId w:val="21"/>
  </w:num>
  <w:num w:numId="11">
    <w:abstractNumId w:val="6"/>
  </w:num>
  <w:num w:numId="12">
    <w:abstractNumId w:val="5"/>
  </w:num>
  <w:num w:numId="13">
    <w:abstractNumId w:val="7"/>
  </w:num>
  <w:num w:numId="14">
    <w:abstractNumId w:val="3"/>
  </w:num>
  <w:num w:numId="15">
    <w:abstractNumId w:val="20"/>
  </w:num>
  <w:num w:numId="16">
    <w:abstractNumId w:val="1"/>
  </w:num>
  <w:num w:numId="17">
    <w:abstractNumId w:val="2"/>
  </w:num>
  <w:num w:numId="18">
    <w:abstractNumId w:val="13"/>
  </w:num>
  <w:num w:numId="19">
    <w:abstractNumId w:val="15"/>
  </w:num>
  <w:num w:numId="20">
    <w:abstractNumId w:val="12"/>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121"/>
    <w:rsid w:val="00024DDD"/>
    <w:rsid w:val="0002661C"/>
    <w:rsid w:val="000A03EE"/>
    <w:rsid w:val="000A0B4C"/>
    <w:rsid w:val="000A5FF1"/>
    <w:rsid w:val="000B6E30"/>
    <w:rsid w:val="000C6A21"/>
    <w:rsid w:val="000D1DFE"/>
    <w:rsid w:val="001827A0"/>
    <w:rsid w:val="0019565D"/>
    <w:rsid w:val="001A41A5"/>
    <w:rsid w:val="001C2F41"/>
    <w:rsid w:val="002166B4"/>
    <w:rsid w:val="002928F6"/>
    <w:rsid w:val="002A42FB"/>
    <w:rsid w:val="002D4CA2"/>
    <w:rsid w:val="002D5560"/>
    <w:rsid w:val="00317722"/>
    <w:rsid w:val="00335D05"/>
    <w:rsid w:val="003471D5"/>
    <w:rsid w:val="003B1283"/>
    <w:rsid w:val="003C38E0"/>
    <w:rsid w:val="003D08DF"/>
    <w:rsid w:val="00447C69"/>
    <w:rsid w:val="00534EB5"/>
    <w:rsid w:val="00540757"/>
    <w:rsid w:val="0054147F"/>
    <w:rsid w:val="005539E6"/>
    <w:rsid w:val="00562E2E"/>
    <w:rsid w:val="00565050"/>
    <w:rsid w:val="00567126"/>
    <w:rsid w:val="00572979"/>
    <w:rsid w:val="00597732"/>
    <w:rsid w:val="005A0AAE"/>
    <w:rsid w:val="005A24DE"/>
    <w:rsid w:val="005B3BC6"/>
    <w:rsid w:val="005B7154"/>
    <w:rsid w:val="005C262A"/>
    <w:rsid w:val="005D2AFD"/>
    <w:rsid w:val="005D2BFC"/>
    <w:rsid w:val="005D39CA"/>
    <w:rsid w:val="005D62E8"/>
    <w:rsid w:val="005F3A7A"/>
    <w:rsid w:val="00611037"/>
    <w:rsid w:val="0061186A"/>
    <w:rsid w:val="0061448C"/>
    <w:rsid w:val="00620A31"/>
    <w:rsid w:val="006245EF"/>
    <w:rsid w:val="006302E8"/>
    <w:rsid w:val="00650F38"/>
    <w:rsid w:val="0065192B"/>
    <w:rsid w:val="00661414"/>
    <w:rsid w:val="006A0162"/>
    <w:rsid w:val="006A20A6"/>
    <w:rsid w:val="006B03B4"/>
    <w:rsid w:val="007302F4"/>
    <w:rsid w:val="00740BFF"/>
    <w:rsid w:val="007614DA"/>
    <w:rsid w:val="00796927"/>
    <w:rsid w:val="007B1D99"/>
    <w:rsid w:val="007D5B14"/>
    <w:rsid w:val="007E4708"/>
    <w:rsid w:val="007F01A2"/>
    <w:rsid w:val="007F0DDC"/>
    <w:rsid w:val="008215D2"/>
    <w:rsid w:val="008443BD"/>
    <w:rsid w:val="008463E2"/>
    <w:rsid w:val="00885574"/>
    <w:rsid w:val="00885614"/>
    <w:rsid w:val="00895DD6"/>
    <w:rsid w:val="008B15AB"/>
    <w:rsid w:val="008B2B33"/>
    <w:rsid w:val="008C0AF1"/>
    <w:rsid w:val="008C4269"/>
    <w:rsid w:val="008E05DF"/>
    <w:rsid w:val="00942C55"/>
    <w:rsid w:val="00943159"/>
    <w:rsid w:val="00954CC3"/>
    <w:rsid w:val="009B7F86"/>
    <w:rsid w:val="009C350B"/>
    <w:rsid w:val="009F7CE1"/>
    <w:rsid w:val="00A069B6"/>
    <w:rsid w:val="00A57024"/>
    <w:rsid w:val="00A815F8"/>
    <w:rsid w:val="00A91C40"/>
    <w:rsid w:val="00A9753D"/>
    <w:rsid w:val="00AC0C7A"/>
    <w:rsid w:val="00AE404B"/>
    <w:rsid w:val="00AF5B39"/>
    <w:rsid w:val="00B212F1"/>
    <w:rsid w:val="00B62E20"/>
    <w:rsid w:val="00BA2908"/>
    <w:rsid w:val="00BB16D5"/>
    <w:rsid w:val="00C13C91"/>
    <w:rsid w:val="00C15E0F"/>
    <w:rsid w:val="00C1621D"/>
    <w:rsid w:val="00C304BD"/>
    <w:rsid w:val="00C46490"/>
    <w:rsid w:val="00C50D7A"/>
    <w:rsid w:val="00C81A49"/>
    <w:rsid w:val="00D24640"/>
    <w:rsid w:val="00D3099B"/>
    <w:rsid w:val="00D3255A"/>
    <w:rsid w:val="00D83935"/>
    <w:rsid w:val="00D85C03"/>
    <w:rsid w:val="00D96F69"/>
    <w:rsid w:val="00DA04B1"/>
    <w:rsid w:val="00DB391D"/>
    <w:rsid w:val="00DD4121"/>
    <w:rsid w:val="00DD6622"/>
    <w:rsid w:val="00DE1633"/>
    <w:rsid w:val="00DE5E8B"/>
    <w:rsid w:val="00E0304E"/>
    <w:rsid w:val="00E30A0E"/>
    <w:rsid w:val="00E417B4"/>
    <w:rsid w:val="00E4622C"/>
    <w:rsid w:val="00E6281F"/>
    <w:rsid w:val="00E653AC"/>
    <w:rsid w:val="00E6629A"/>
    <w:rsid w:val="00E77BB3"/>
    <w:rsid w:val="00E92532"/>
    <w:rsid w:val="00ED65AF"/>
    <w:rsid w:val="00EF1FA5"/>
    <w:rsid w:val="00F37C66"/>
    <w:rsid w:val="00F65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link w:val="Rubrik1Char"/>
    <w:uiPriority w:val="9"/>
    <w:qFormat/>
    <w:rsid w:val="0056712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13C91"/>
    <w:rPr>
      <w:rFonts w:ascii="Segoe UI" w:hAnsi="Segoe UI" w:cs="Segoe UI"/>
      <w:sz w:val="18"/>
      <w:szCs w:val="18"/>
    </w:rPr>
  </w:style>
  <w:style w:type="character" w:customStyle="1" w:styleId="BallongtextChar">
    <w:name w:val="Ballongtext Char"/>
    <w:link w:val="Ballongtext"/>
    <w:uiPriority w:val="99"/>
    <w:semiHidden/>
    <w:rsid w:val="00C13C91"/>
    <w:rPr>
      <w:rFonts w:ascii="Segoe UI" w:hAnsi="Segoe UI" w:cs="Segoe UI"/>
      <w:sz w:val="18"/>
      <w:szCs w:val="18"/>
    </w:rPr>
  </w:style>
  <w:style w:type="paragraph" w:styleId="Liststycke">
    <w:name w:val="List Paragraph"/>
    <w:basedOn w:val="Normal"/>
    <w:uiPriority w:val="34"/>
    <w:qFormat/>
    <w:rsid w:val="00A975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ubrik1Char">
    <w:name w:val="Rubrik 1 Char"/>
    <w:basedOn w:val="Standardstycketeckensnitt"/>
    <w:link w:val="Rubrik1"/>
    <w:uiPriority w:val="9"/>
    <w:rsid w:val="00567126"/>
    <w:rPr>
      <w:rFonts w:asciiTheme="majorHAnsi" w:eastAsiaTheme="majorEastAsia" w:hAnsiTheme="majorHAnsi" w:cstheme="majorBidi"/>
      <w:b/>
      <w:bCs/>
      <w:color w:val="2E74B5" w:themeColor="accent1" w:themeShade="BF"/>
      <w:sz w:val="28"/>
      <w:szCs w:val="28"/>
    </w:rPr>
  </w:style>
  <w:style w:type="paragraph" w:styleId="Rubrik">
    <w:name w:val="Title"/>
    <w:basedOn w:val="Normal"/>
    <w:next w:val="Normal"/>
    <w:link w:val="RubrikChar"/>
    <w:uiPriority w:val="10"/>
    <w:qFormat/>
    <w:rsid w:val="0056712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uiPriority w:val="10"/>
    <w:rsid w:val="00567126"/>
    <w:rPr>
      <w:rFonts w:asciiTheme="majorHAnsi" w:eastAsiaTheme="majorEastAsia" w:hAnsiTheme="majorHAnsi" w:cstheme="majorBidi"/>
      <w:color w:val="323E4F" w:themeColor="text2" w:themeShade="BF"/>
      <w:spacing w:val="5"/>
      <w:kern w:val="28"/>
      <w:sz w:val="52"/>
      <w:szCs w:val="52"/>
    </w:rPr>
  </w:style>
  <w:style w:type="character" w:styleId="Hyperlnk">
    <w:name w:val="Hyperlink"/>
    <w:basedOn w:val="Standardstycketeckensnitt"/>
    <w:uiPriority w:val="99"/>
    <w:unhideWhenUsed/>
    <w:rsid w:val="00567126"/>
    <w:rPr>
      <w:color w:val="0563C1" w:themeColor="hyperlink"/>
      <w:u w:val="single"/>
    </w:rPr>
  </w:style>
  <w:style w:type="character" w:styleId="AnvndHyperlnk">
    <w:name w:val="FollowedHyperlink"/>
    <w:basedOn w:val="Standardstycketeckensnitt"/>
    <w:uiPriority w:val="99"/>
    <w:semiHidden/>
    <w:unhideWhenUsed/>
    <w:rsid w:val="00E30A0E"/>
    <w:rPr>
      <w:color w:val="954F72" w:themeColor="followedHyperlink"/>
      <w:u w:val="single"/>
    </w:rPr>
  </w:style>
  <w:style w:type="paragraph" w:styleId="Sidhuvud">
    <w:name w:val="header"/>
    <w:basedOn w:val="Normal"/>
    <w:link w:val="SidhuvudChar"/>
    <w:uiPriority w:val="99"/>
    <w:unhideWhenUsed/>
    <w:rsid w:val="00C46490"/>
    <w:pPr>
      <w:tabs>
        <w:tab w:val="center" w:pos="4536"/>
        <w:tab w:val="right" w:pos="9072"/>
      </w:tabs>
    </w:pPr>
  </w:style>
  <w:style w:type="character" w:customStyle="1" w:styleId="SidhuvudChar">
    <w:name w:val="Sidhuvud Char"/>
    <w:basedOn w:val="Standardstycketeckensnitt"/>
    <w:link w:val="Sidhuvud"/>
    <w:uiPriority w:val="99"/>
    <w:rsid w:val="00C46490"/>
    <w:rPr>
      <w:sz w:val="24"/>
      <w:szCs w:val="24"/>
    </w:rPr>
  </w:style>
  <w:style w:type="paragraph" w:styleId="Sidfot">
    <w:name w:val="footer"/>
    <w:basedOn w:val="Normal"/>
    <w:link w:val="SidfotChar"/>
    <w:uiPriority w:val="99"/>
    <w:unhideWhenUsed/>
    <w:rsid w:val="00C46490"/>
    <w:pPr>
      <w:tabs>
        <w:tab w:val="center" w:pos="4536"/>
        <w:tab w:val="right" w:pos="9072"/>
      </w:tabs>
    </w:pPr>
  </w:style>
  <w:style w:type="character" w:customStyle="1" w:styleId="SidfotChar">
    <w:name w:val="Sidfot Char"/>
    <w:basedOn w:val="Standardstycketeckensnitt"/>
    <w:link w:val="Sidfot"/>
    <w:uiPriority w:val="99"/>
    <w:rsid w:val="00C464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link w:val="Rubrik1Char"/>
    <w:uiPriority w:val="9"/>
    <w:qFormat/>
    <w:rsid w:val="0056712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13C91"/>
    <w:rPr>
      <w:rFonts w:ascii="Segoe UI" w:hAnsi="Segoe UI" w:cs="Segoe UI"/>
      <w:sz w:val="18"/>
      <w:szCs w:val="18"/>
    </w:rPr>
  </w:style>
  <w:style w:type="character" w:customStyle="1" w:styleId="BallongtextChar">
    <w:name w:val="Ballongtext Char"/>
    <w:link w:val="Ballongtext"/>
    <w:uiPriority w:val="99"/>
    <w:semiHidden/>
    <w:rsid w:val="00C13C91"/>
    <w:rPr>
      <w:rFonts w:ascii="Segoe UI" w:hAnsi="Segoe UI" w:cs="Segoe UI"/>
      <w:sz w:val="18"/>
      <w:szCs w:val="18"/>
    </w:rPr>
  </w:style>
  <w:style w:type="paragraph" w:styleId="Liststycke">
    <w:name w:val="List Paragraph"/>
    <w:basedOn w:val="Normal"/>
    <w:uiPriority w:val="34"/>
    <w:qFormat/>
    <w:rsid w:val="00A975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ubrik1Char">
    <w:name w:val="Rubrik 1 Char"/>
    <w:basedOn w:val="Standardstycketeckensnitt"/>
    <w:link w:val="Rubrik1"/>
    <w:uiPriority w:val="9"/>
    <w:rsid w:val="00567126"/>
    <w:rPr>
      <w:rFonts w:asciiTheme="majorHAnsi" w:eastAsiaTheme="majorEastAsia" w:hAnsiTheme="majorHAnsi" w:cstheme="majorBidi"/>
      <w:b/>
      <w:bCs/>
      <w:color w:val="2E74B5" w:themeColor="accent1" w:themeShade="BF"/>
      <w:sz w:val="28"/>
      <w:szCs w:val="28"/>
    </w:rPr>
  </w:style>
  <w:style w:type="paragraph" w:styleId="Rubrik">
    <w:name w:val="Title"/>
    <w:basedOn w:val="Normal"/>
    <w:next w:val="Normal"/>
    <w:link w:val="RubrikChar"/>
    <w:uiPriority w:val="10"/>
    <w:qFormat/>
    <w:rsid w:val="0056712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uiPriority w:val="10"/>
    <w:rsid w:val="00567126"/>
    <w:rPr>
      <w:rFonts w:asciiTheme="majorHAnsi" w:eastAsiaTheme="majorEastAsia" w:hAnsiTheme="majorHAnsi" w:cstheme="majorBidi"/>
      <w:color w:val="323E4F" w:themeColor="text2" w:themeShade="BF"/>
      <w:spacing w:val="5"/>
      <w:kern w:val="28"/>
      <w:sz w:val="52"/>
      <w:szCs w:val="52"/>
    </w:rPr>
  </w:style>
  <w:style w:type="character" w:styleId="Hyperlnk">
    <w:name w:val="Hyperlink"/>
    <w:basedOn w:val="Standardstycketeckensnitt"/>
    <w:uiPriority w:val="99"/>
    <w:unhideWhenUsed/>
    <w:rsid w:val="00567126"/>
    <w:rPr>
      <w:color w:val="0563C1" w:themeColor="hyperlink"/>
      <w:u w:val="single"/>
    </w:rPr>
  </w:style>
  <w:style w:type="character" w:styleId="AnvndHyperlnk">
    <w:name w:val="FollowedHyperlink"/>
    <w:basedOn w:val="Standardstycketeckensnitt"/>
    <w:uiPriority w:val="99"/>
    <w:semiHidden/>
    <w:unhideWhenUsed/>
    <w:rsid w:val="00E30A0E"/>
    <w:rPr>
      <w:color w:val="954F72" w:themeColor="followedHyperlink"/>
      <w:u w:val="single"/>
    </w:rPr>
  </w:style>
  <w:style w:type="paragraph" w:styleId="Sidhuvud">
    <w:name w:val="header"/>
    <w:basedOn w:val="Normal"/>
    <w:link w:val="SidhuvudChar"/>
    <w:uiPriority w:val="99"/>
    <w:unhideWhenUsed/>
    <w:rsid w:val="00C46490"/>
    <w:pPr>
      <w:tabs>
        <w:tab w:val="center" w:pos="4536"/>
        <w:tab w:val="right" w:pos="9072"/>
      </w:tabs>
    </w:pPr>
  </w:style>
  <w:style w:type="character" w:customStyle="1" w:styleId="SidhuvudChar">
    <w:name w:val="Sidhuvud Char"/>
    <w:basedOn w:val="Standardstycketeckensnitt"/>
    <w:link w:val="Sidhuvud"/>
    <w:uiPriority w:val="99"/>
    <w:rsid w:val="00C46490"/>
    <w:rPr>
      <w:sz w:val="24"/>
      <w:szCs w:val="24"/>
    </w:rPr>
  </w:style>
  <w:style w:type="paragraph" w:styleId="Sidfot">
    <w:name w:val="footer"/>
    <w:basedOn w:val="Normal"/>
    <w:link w:val="SidfotChar"/>
    <w:uiPriority w:val="99"/>
    <w:unhideWhenUsed/>
    <w:rsid w:val="00C46490"/>
    <w:pPr>
      <w:tabs>
        <w:tab w:val="center" w:pos="4536"/>
        <w:tab w:val="right" w:pos="9072"/>
      </w:tabs>
    </w:pPr>
  </w:style>
  <w:style w:type="character" w:customStyle="1" w:styleId="SidfotChar">
    <w:name w:val="Sidfot Char"/>
    <w:basedOn w:val="Standardstycketeckensnitt"/>
    <w:link w:val="Sidfot"/>
    <w:uiPriority w:val="99"/>
    <w:rsid w:val="00C464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3B35-7802-4AC7-96C2-07861C0B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1022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PROTOKOLL</vt:lpstr>
    </vt:vector>
  </TitlesOfParts>
  <Company>Försvarsmakten</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mathil01</dc:creator>
  <cp:lastModifiedBy>Gustafsson, Tomas</cp:lastModifiedBy>
  <cp:revision>3</cp:revision>
  <cp:lastPrinted>2014-10-01T11:46:00Z</cp:lastPrinted>
  <dcterms:created xsi:type="dcterms:W3CDTF">2018-03-13T13:38:00Z</dcterms:created>
  <dcterms:modified xsi:type="dcterms:W3CDTF">2018-03-13T13:42:00Z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a5dcf6df-6994-402b-ba18-90a287030156</vt:lpwstr>
  </property>
  <property fmtid="{D5CDD505-2E9C-101B-9397-08002B2CF9AE}" pid="3" name="FörsvarsmaktenKlassificering">
    <vt:lpwstr>ES</vt:lpwstr>
  </property>
  <property fmtid="{D5CDD505-2E9C-101B-9397-08002B2CF9AE}" pid="4" name="Classification">
    <vt:lpwstr>Ej Sekretess enligt OSL</vt:lpwstr>
  </property>
  <property fmtid="{D5CDD505-2E9C-101B-9397-08002B2CF9AE}" pid="5" name="FörsvarsmaktenSEKRETESSKLASSIFICERAD">
    <vt:lpwstr/>
  </property>
  <property fmtid="{D5CDD505-2E9C-101B-9397-08002B2CF9AE}" pid="6" name="Klassificering">
    <vt:lpwstr>ES</vt:lpwstr>
  </property>
</Properties>
</file>