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46512" w14:textId="018B1115" w:rsidR="00DC6F60" w:rsidRPr="0006741C" w:rsidRDefault="0006741C">
      <w:pPr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>SAMMANDRAG AV ”IDROTTSRÖRELSENS LEDARSKAP 2030”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28"/>
          <w:szCs w:val="28"/>
        </w:rPr>
        <w:t xml:space="preserve">En stark trend i samhället är professionalisering vilket också är/blir en </w:t>
      </w:r>
      <w:r>
        <w:rPr>
          <w:sz w:val="28"/>
          <w:szCs w:val="28"/>
        </w:rPr>
        <w:br/>
        <w:t xml:space="preserve">mycket aktuell fråga för idrotten framöver. En avvägning blir då för </w:t>
      </w:r>
      <w:r>
        <w:rPr>
          <w:sz w:val="28"/>
          <w:szCs w:val="28"/>
        </w:rPr>
        <w:br/>
        <w:t>föreningarna att hitta en balans mellan det ideella och anställda yrkes-</w:t>
      </w:r>
      <w:r>
        <w:rPr>
          <w:sz w:val="28"/>
          <w:szCs w:val="28"/>
        </w:rPr>
        <w:br/>
        <w:t>kunniga (proffs inom sina kunskapsområden).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CITAT: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Det samhälle vi har om 10 år – det kommer inte att likna det vi har idag.</w:t>
      </w:r>
      <w:r>
        <w:rPr>
          <w:sz w:val="28"/>
          <w:szCs w:val="28"/>
        </w:rPr>
        <w:br/>
        <w:t>På samma sätt</w:t>
      </w:r>
      <w:r w:rsidR="00AC5FB5">
        <w:rPr>
          <w:sz w:val="28"/>
          <w:szCs w:val="28"/>
        </w:rPr>
        <w:t xml:space="preserve"> som för 10 år sedan är något annat idag.</w:t>
      </w:r>
      <w:r w:rsidR="00AC5FB5">
        <w:rPr>
          <w:sz w:val="28"/>
          <w:szCs w:val="28"/>
        </w:rPr>
        <w:br/>
      </w:r>
      <w:r w:rsidR="00AC5FB5">
        <w:rPr>
          <w:sz w:val="28"/>
          <w:szCs w:val="28"/>
        </w:rPr>
        <w:br/>
        <w:t>Vi kan sällan eller aldrig sätta ord på och täcka in allt som ingår i ett upp-</w:t>
      </w:r>
      <w:r w:rsidR="00AC5FB5">
        <w:rPr>
          <w:sz w:val="28"/>
          <w:szCs w:val="28"/>
        </w:rPr>
        <w:br/>
        <w:t>drag i förväg</w:t>
      </w:r>
      <w:r w:rsidR="00DC6F60">
        <w:rPr>
          <w:sz w:val="28"/>
          <w:szCs w:val="28"/>
        </w:rPr>
        <w:t>. Däremot har vi möjlighet att planera för det oväntade, träna</w:t>
      </w:r>
      <w:r w:rsidR="00DC6F60">
        <w:rPr>
          <w:sz w:val="28"/>
          <w:szCs w:val="28"/>
        </w:rPr>
        <w:br/>
        <w:t>på det som ännu inte har hänt och bygga en mental beredskap. I en trend-</w:t>
      </w:r>
      <w:r w:rsidR="00DC6F60">
        <w:rPr>
          <w:sz w:val="28"/>
          <w:szCs w:val="28"/>
        </w:rPr>
        <w:br/>
        <w:t>rapport med ett europeiskt ideell sektor-perspektiv, beskrivs sju nyckel-</w:t>
      </w:r>
      <w:r w:rsidR="00DC6F60">
        <w:rPr>
          <w:sz w:val="28"/>
          <w:szCs w:val="28"/>
        </w:rPr>
        <w:br/>
        <w:t>utmaningar som civilsamhällets (inklusive idrottens) ledande företrädare</w:t>
      </w:r>
      <w:r w:rsidR="00DC6F60">
        <w:rPr>
          <w:sz w:val="28"/>
          <w:szCs w:val="28"/>
        </w:rPr>
        <w:br/>
        <w:t xml:space="preserve">behöver beakta framöver. </w:t>
      </w:r>
      <w:r w:rsidR="00DC6F60">
        <w:rPr>
          <w:sz w:val="28"/>
          <w:szCs w:val="28"/>
        </w:rPr>
        <w:br/>
        <w:t xml:space="preserve">Hur förhåller du dig till dem i ditt uppdrag? De identifierade utmaningarna </w:t>
      </w:r>
      <w:r w:rsidR="00DC6F60">
        <w:rPr>
          <w:sz w:val="28"/>
          <w:szCs w:val="28"/>
        </w:rPr>
        <w:br/>
        <w:t>är:</w:t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</w:r>
      <w:proofErr w:type="gramStart"/>
      <w:r w:rsidR="00DC6F60">
        <w:rPr>
          <w:sz w:val="28"/>
          <w:szCs w:val="28"/>
        </w:rPr>
        <w:t>*  finansiering</w:t>
      </w:r>
      <w:proofErr w:type="gramEnd"/>
      <w:r w:rsidR="00DC6F60">
        <w:rPr>
          <w:sz w:val="28"/>
          <w:szCs w:val="28"/>
        </w:rPr>
        <w:br/>
        <w:t>*  innovation</w:t>
      </w:r>
      <w:r w:rsidR="00DC6F60">
        <w:rPr>
          <w:sz w:val="28"/>
          <w:szCs w:val="28"/>
        </w:rPr>
        <w:br/>
        <w:t>*  HR-arbete</w:t>
      </w:r>
      <w:r w:rsidR="00DC6F60">
        <w:rPr>
          <w:sz w:val="28"/>
          <w:szCs w:val="28"/>
        </w:rPr>
        <w:br/>
        <w:t>*  förtroende och framtoning bland allmänheten</w:t>
      </w:r>
      <w:r w:rsidR="00DC6F60">
        <w:rPr>
          <w:sz w:val="28"/>
          <w:szCs w:val="28"/>
        </w:rPr>
        <w:br/>
        <w:t>*  pålitlighet och styrning</w:t>
      </w:r>
      <w:r w:rsidR="00DC6F60">
        <w:rPr>
          <w:sz w:val="28"/>
          <w:szCs w:val="28"/>
        </w:rPr>
        <w:br/>
        <w:t>*  samarbete inom och utanför den egna sektorn</w:t>
      </w:r>
      <w:r w:rsidR="00DC6F60">
        <w:rPr>
          <w:sz w:val="28"/>
          <w:szCs w:val="28"/>
        </w:rPr>
        <w:br/>
        <w:t>*  legala och statliga ramverk</w:t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lastRenderedPageBreak/>
        <w:br/>
      </w:r>
      <w:r w:rsidR="00DC6F60">
        <w:rPr>
          <w:sz w:val="28"/>
          <w:szCs w:val="28"/>
        </w:rPr>
        <w:br/>
        <w:t>Kraven på föreningarna blir högre och högre och högre ….(…) De här</w:t>
      </w:r>
      <w:r w:rsidR="00DC6F60">
        <w:rPr>
          <w:sz w:val="28"/>
          <w:szCs w:val="28"/>
        </w:rPr>
        <w:br/>
        <w:t>samhällsförväntningarna på idrotten ställer oerhört höga krav.</w:t>
      </w:r>
      <w:r w:rsidR="00DC6F60">
        <w:rPr>
          <w:sz w:val="28"/>
          <w:szCs w:val="28"/>
        </w:rPr>
        <w:br/>
      </w:r>
      <w:r w:rsidR="00DC6F60">
        <w:rPr>
          <w:sz w:val="28"/>
          <w:szCs w:val="28"/>
        </w:rPr>
        <w:br/>
        <w:t>Men vi kommer ödmjukt inse att det kommer att bli sv</w:t>
      </w:r>
      <w:r w:rsidR="003A474D">
        <w:rPr>
          <w:sz w:val="28"/>
          <w:szCs w:val="28"/>
        </w:rPr>
        <w:t>årare att hitta</w:t>
      </w:r>
      <w:r w:rsidR="003A474D">
        <w:rPr>
          <w:sz w:val="28"/>
          <w:szCs w:val="28"/>
        </w:rPr>
        <w:br/>
        <w:t>ideella krafter. Nu är vi en stor sport</w:t>
      </w:r>
      <w:r w:rsidR="006B4EF5">
        <w:rPr>
          <w:sz w:val="28"/>
          <w:szCs w:val="28"/>
        </w:rPr>
        <w:t>, med mycket värden, och det är</w:t>
      </w:r>
      <w:r w:rsidR="006B4EF5">
        <w:rPr>
          <w:sz w:val="28"/>
          <w:szCs w:val="28"/>
        </w:rPr>
        <w:br/>
        <w:t>inte lätt att ta de rollerna. Det är lägre söktryck, vi har snabb omsättnings-</w:t>
      </w:r>
      <w:r w:rsidR="006B4EF5">
        <w:rPr>
          <w:sz w:val="28"/>
          <w:szCs w:val="28"/>
        </w:rPr>
        <w:br/>
        <w:t>hastighet på ideella och de blir inte på samma sätt id</w:t>
      </w:r>
      <w:r w:rsidR="003A1F0E">
        <w:rPr>
          <w:sz w:val="28"/>
          <w:szCs w:val="28"/>
        </w:rPr>
        <w:t>eo</w:t>
      </w:r>
      <w:r w:rsidR="006B4EF5">
        <w:rPr>
          <w:sz w:val="28"/>
          <w:szCs w:val="28"/>
        </w:rPr>
        <w:t>loger.</w:t>
      </w:r>
      <w:r w:rsidR="006B4EF5">
        <w:rPr>
          <w:sz w:val="28"/>
          <w:szCs w:val="28"/>
        </w:rPr>
        <w:br/>
      </w:r>
      <w:r w:rsidR="006B4EF5">
        <w:rPr>
          <w:sz w:val="28"/>
          <w:szCs w:val="28"/>
        </w:rPr>
        <w:br/>
        <w:t>Sant är enligt samma trendrapport att många unga hellre vill vara experter</w:t>
      </w:r>
      <w:r w:rsidR="006B4EF5">
        <w:rPr>
          <w:sz w:val="28"/>
          <w:szCs w:val="28"/>
        </w:rPr>
        <w:br/>
        <w:t>och på så sätt få utlopp för sina kunskaper, istället för att främst sikta på</w:t>
      </w:r>
      <w:r w:rsidR="006B4EF5">
        <w:rPr>
          <w:sz w:val="28"/>
          <w:szCs w:val="28"/>
        </w:rPr>
        <w:br/>
        <w:t>en klassisk linjär ”klättra i hierarkin” -karriär. Dessutom berättas att många</w:t>
      </w:r>
      <w:r w:rsidR="006B4EF5">
        <w:rPr>
          <w:sz w:val="28"/>
          <w:szCs w:val="28"/>
        </w:rPr>
        <w:br/>
        <w:t>unga inte vill offra sitt privatliv för arbetet, att det är viktigare med ständig</w:t>
      </w:r>
      <w:r w:rsidR="006B4EF5">
        <w:rPr>
          <w:sz w:val="28"/>
          <w:szCs w:val="28"/>
        </w:rPr>
        <w:br/>
        <w:t>förkovran och lärande snarare än hög lön och att den personliga utveckling-</w:t>
      </w:r>
      <w:r w:rsidR="006B4EF5">
        <w:rPr>
          <w:sz w:val="28"/>
          <w:szCs w:val="28"/>
        </w:rPr>
        <w:br/>
        <w:t>en har hög prioritet.</w:t>
      </w:r>
      <w:r w:rsidR="006B4EF5">
        <w:rPr>
          <w:sz w:val="28"/>
          <w:szCs w:val="28"/>
        </w:rPr>
        <w:br/>
      </w:r>
      <w:r w:rsidR="006B4EF5">
        <w:rPr>
          <w:sz w:val="28"/>
          <w:szCs w:val="28"/>
        </w:rPr>
        <w:br/>
        <w:t>SLUT CITAT</w:t>
      </w:r>
      <w:r w:rsidR="006B4EF5">
        <w:rPr>
          <w:sz w:val="28"/>
          <w:szCs w:val="28"/>
        </w:rPr>
        <w:br/>
      </w:r>
      <w:r w:rsidR="006B4EF5">
        <w:rPr>
          <w:sz w:val="28"/>
          <w:szCs w:val="28"/>
        </w:rPr>
        <w:br/>
      </w:r>
      <w:r w:rsidR="00560065">
        <w:rPr>
          <w:sz w:val="28"/>
          <w:szCs w:val="28"/>
        </w:rPr>
        <w:t>Med fler anställda inom föreningsverksamheterna, kommer kostnaderna att</w:t>
      </w:r>
      <w:r w:rsidR="00560065">
        <w:rPr>
          <w:sz w:val="28"/>
          <w:szCs w:val="28"/>
        </w:rPr>
        <w:br/>
        <w:t>öka</w:t>
      </w:r>
      <w:r w:rsidR="00792BC7">
        <w:rPr>
          <w:sz w:val="28"/>
          <w:szCs w:val="28"/>
        </w:rPr>
        <w:t>, men också kvaliteten på utförandet.</w:t>
      </w:r>
      <w:r w:rsidR="00792BC7">
        <w:rPr>
          <w:sz w:val="28"/>
          <w:szCs w:val="28"/>
        </w:rPr>
        <w:br/>
      </w:r>
      <w:r w:rsidR="00792BC7">
        <w:rPr>
          <w:sz w:val="28"/>
          <w:szCs w:val="28"/>
        </w:rPr>
        <w:br/>
        <w:t>Kommunala aktivitetsstöd och subventionerade hyror på planer och byggnationer.  ”Kommer inte att ge föreningarna ändrad finansieringshjälp”.</w:t>
      </w:r>
      <w:r w:rsidR="00792BC7">
        <w:rPr>
          <w:sz w:val="28"/>
          <w:szCs w:val="28"/>
        </w:rPr>
        <w:br/>
      </w:r>
      <w:r w:rsidR="00792BC7">
        <w:rPr>
          <w:sz w:val="28"/>
          <w:szCs w:val="28"/>
        </w:rPr>
        <w:br/>
        <w:t xml:space="preserve">Statligt stöd från </w:t>
      </w:r>
      <w:proofErr w:type="gramStart"/>
      <w:r w:rsidR="00792BC7">
        <w:rPr>
          <w:sz w:val="28"/>
          <w:szCs w:val="28"/>
        </w:rPr>
        <w:t>riksidrottsförbundet ,</w:t>
      </w:r>
      <w:proofErr w:type="gramEnd"/>
      <w:r w:rsidR="00792BC7">
        <w:rPr>
          <w:sz w:val="28"/>
          <w:szCs w:val="28"/>
        </w:rPr>
        <w:t xml:space="preserve"> troligtvis inte.</w:t>
      </w:r>
      <w:r w:rsidR="00792BC7">
        <w:rPr>
          <w:sz w:val="28"/>
          <w:szCs w:val="28"/>
        </w:rPr>
        <w:br/>
      </w:r>
      <w:r w:rsidR="00792BC7">
        <w:rPr>
          <w:sz w:val="28"/>
          <w:szCs w:val="28"/>
        </w:rPr>
        <w:br/>
        <w:t>CSR  osäkert om det går att realisera.</w:t>
      </w:r>
      <w:r w:rsidR="00792BC7">
        <w:rPr>
          <w:sz w:val="28"/>
          <w:szCs w:val="28"/>
        </w:rPr>
        <w:br/>
      </w:r>
      <w:r w:rsidR="00792BC7">
        <w:rPr>
          <w:sz w:val="28"/>
          <w:szCs w:val="28"/>
        </w:rPr>
        <w:br/>
        <w:t xml:space="preserve">Övriga intäkter som idrottslyftet, cuper, </w:t>
      </w:r>
      <w:proofErr w:type="spellStart"/>
      <w:r w:rsidR="00792BC7">
        <w:rPr>
          <w:sz w:val="28"/>
          <w:szCs w:val="28"/>
        </w:rPr>
        <w:t>camper</w:t>
      </w:r>
      <w:proofErr w:type="spellEnd"/>
      <w:r w:rsidR="00792BC7">
        <w:rPr>
          <w:sz w:val="28"/>
          <w:szCs w:val="28"/>
        </w:rPr>
        <w:t>, lott och granförsäljning,</w:t>
      </w:r>
      <w:r w:rsidR="00792BC7">
        <w:rPr>
          <w:sz w:val="28"/>
          <w:szCs w:val="28"/>
        </w:rPr>
        <w:br/>
        <w:t xml:space="preserve">bonusar på inköp, jobbutförande för </w:t>
      </w:r>
      <w:proofErr w:type="spellStart"/>
      <w:r w:rsidR="00792BC7">
        <w:rPr>
          <w:sz w:val="28"/>
          <w:szCs w:val="28"/>
        </w:rPr>
        <w:t>bla</w:t>
      </w:r>
      <w:proofErr w:type="spellEnd"/>
      <w:r w:rsidR="00792BC7">
        <w:rPr>
          <w:sz w:val="28"/>
          <w:szCs w:val="28"/>
        </w:rPr>
        <w:t xml:space="preserve"> kommunen.</w:t>
      </w:r>
      <w:r w:rsidR="00792BC7">
        <w:rPr>
          <w:sz w:val="28"/>
          <w:szCs w:val="28"/>
        </w:rPr>
        <w:br/>
        <w:t xml:space="preserve">”Tveksamt om det kan kompensera en fördyrning av ökade </w:t>
      </w:r>
      <w:proofErr w:type="spellStart"/>
      <w:r w:rsidR="00792BC7">
        <w:rPr>
          <w:sz w:val="28"/>
          <w:szCs w:val="28"/>
        </w:rPr>
        <w:t>löekostnader</w:t>
      </w:r>
      <w:proofErr w:type="spellEnd"/>
      <w:r w:rsidR="00792BC7">
        <w:rPr>
          <w:sz w:val="28"/>
          <w:szCs w:val="28"/>
        </w:rPr>
        <w:t>.</w:t>
      </w:r>
      <w:r w:rsidR="00792BC7">
        <w:rPr>
          <w:sz w:val="28"/>
          <w:szCs w:val="28"/>
        </w:rPr>
        <w:br/>
      </w:r>
      <w:r w:rsidR="00792BC7">
        <w:rPr>
          <w:sz w:val="28"/>
          <w:szCs w:val="28"/>
        </w:rPr>
        <w:br/>
        <w:t xml:space="preserve">Medlems- och verksamhetsintäkter kan ökas, med resultatet att det blir </w:t>
      </w:r>
      <w:r w:rsidR="00792BC7">
        <w:rPr>
          <w:sz w:val="28"/>
          <w:szCs w:val="28"/>
        </w:rPr>
        <w:br/>
        <w:t>dyrare att spela fotboll.</w:t>
      </w:r>
      <w:r w:rsidR="00792BC7">
        <w:rPr>
          <w:sz w:val="28"/>
          <w:szCs w:val="28"/>
        </w:rPr>
        <w:br/>
      </w:r>
    </w:p>
    <w:sectPr w:rsidR="00DC6F60" w:rsidRPr="0006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1C"/>
    <w:rsid w:val="0006741C"/>
    <w:rsid w:val="003A1F0E"/>
    <w:rsid w:val="003A474D"/>
    <w:rsid w:val="00560065"/>
    <w:rsid w:val="006B4EF5"/>
    <w:rsid w:val="00792BC7"/>
    <w:rsid w:val="00A2465B"/>
    <w:rsid w:val="00AC5FB5"/>
    <w:rsid w:val="00B347A5"/>
    <w:rsid w:val="00D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E509"/>
  <w15:chartTrackingRefBased/>
  <w15:docId w15:val="{1177E40C-475B-4D1B-9E3F-EFED427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Ronny Norberg</cp:lastModifiedBy>
  <cp:revision>2</cp:revision>
  <cp:lastPrinted>2021-09-18T10:07:00Z</cp:lastPrinted>
  <dcterms:created xsi:type="dcterms:W3CDTF">2021-10-03T17:00:00Z</dcterms:created>
  <dcterms:modified xsi:type="dcterms:W3CDTF">2021-10-03T17:00:00Z</dcterms:modified>
</cp:coreProperties>
</file>