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93254" w14:textId="35E70EDE" w:rsidR="00A231C1" w:rsidRPr="00A231C1" w:rsidRDefault="00A231C1" w:rsidP="00227E02">
      <w:pPr>
        <w:spacing w:line="240" w:lineRule="auto"/>
        <w:rPr>
          <w:b/>
          <w:bCs/>
        </w:rPr>
      </w:pPr>
      <w:r w:rsidRPr="00A231C1">
        <w:rPr>
          <w:b/>
          <w:bCs/>
        </w:rPr>
        <w:t>Ishockeyns tekniska grunder:</w:t>
      </w:r>
    </w:p>
    <w:p w14:paraId="03424746" w14:textId="31B39C81" w:rsidR="00A231C1" w:rsidRDefault="00A231C1" w:rsidP="00227E02">
      <w:pPr>
        <w:spacing w:line="240" w:lineRule="auto"/>
      </w:pPr>
      <w:r>
        <w:t>Det är utefter de</w:t>
      </w:r>
      <w:r w:rsidR="00E424DD">
        <w:t xml:space="preserve"> 5</w:t>
      </w:r>
      <w:r>
        <w:t xml:space="preserve"> tekniska grunderna</w:t>
      </w:r>
      <w:r w:rsidR="00DA2618">
        <w:t xml:space="preserve"> (i prioriteringsordning)</w:t>
      </w:r>
      <w:r>
        <w:t xml:space="preserve"> vi försöker lägga upp de olika övningarna på träningarna.</w:t>
      </w:r>
    </w:p>
    <w:p w14:paraId="5CB1C81D" w14:textId="71A64FF2" w:rsidR="00A231C1" w:rsidRDefault="00A231C1" w:rsidP="00227E02">
      <w:pPr>
        <w:spacing w:line="240" w:lineRule="auto"/>
      </w:pPr>
      <w:r>
        <w:t xml:space="preserve">Skridskoåkning, Puckföring, Passning </w:t>
      </w:r>
      <w:r w:rsidR="00E424DD">
        <w:t>&amp; M</w:t>
      </w:r>
      <w:r>
        <w:t>ottagning, Skott och Närkampsspel.</w:t>
      </w:r>
    </w:p>
    <w:p w14:paraId="4CB2F88E" w14:textId="107EAB83" w:rsidR="00A231C1" w:rsidRDefault="00A231C1" w:rsidP="00227E02">
      <w:pPr>
        <w:spacing w:line="240" w:lineRule="auto"/>
      </w:pPr>
      <w:r>
        <w:t>Om någon vill vet</w:t>
      </w:r>
      <w:r w:rsidR="00E424DD">
        <w:t>a</w:t>
      </w:r>
      <w:r>
        <w:t xml:space="preserve">/lära sig mer så rekommenderas youtube filmerna som ni hittar via denna länken: </w:t>
      </w:r>
      <w:hyperlink r:id="rId6" w:history="1">
        <w:r w:rsidRPr="00687E9F">
          <w:rPr>
            <w:rStyle w:val="Hyperlnk"/>
          </w:rPr>
          <w:t>www.swehockey.se/Hockeyakademin/Utbildningsmaterial/TekniskaGrunder</w:t>
        </w:r>
      </w:hyperlink>
    </w:p>
    <w:p w14:paraId="27195556" w14:textId="77777777" w:rsidR="00A231C1" w:rsidRDefault="00A231C1" w:rsidP="00227E02">
      <w:pPr>
        <w:spacing w:line="240" w:lineRule="auto"/>
      </w:pPr>
    </w:p>
    <w:p w14:paraId="35C799A1" w14:textId="253738CF" w:rsidR="00974F74" w:rsidRDefault="00FA6F4D" w:rsidP="00227E02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1B8CA2" wp14:editId="2DE69212">
            <wp:simplePos x="0" y="0"/>
            <wp:positionH relativeFrom="margin">
              <wp:align>left</wp:align>
            </wp:positionH>
            <wp:positionV relativeFrom="paragraph">
              <wp:posOffset>48</wp:posOffset>
            </wp:positionV>
            <wp:extent cx="2626136" cy="1834551"/>
            <wp:effectExtent l="0" t="0" r="3175" b="0"/>
            <wp:wrapThrough wrapText="bothSides">
              <wp:wrapPolygon edited="0">
                <wp:start x="0" y="0"/>
                <wp:lineTo x="0" y="21308"/>
                <wp:lineTo x="21469" y="21308"/>
                <wp:lineTo x="21469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36" cy="183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194">
        <w:t xml:space="preserve">Här är en bild på </w:t>
      </w:r>
      <w:r w:rsidR="00DA2618">
        <w:t>grundpositionen</w:t>
      </w:r>
      <w:r w:rsidR="00124194">
        <w:t xml:space="preserve"> vi försöker åstadkomma. Detta för att skäret skall bli så långt </w:t>
      </w:r>
      <w:r w:rsidR="00724339">
        <w:t xml:space="preserve">och kraftfullt </w:t>
      </w:r>
      <w:r w:rsidR="00124194">
        <w:t>som möjligt</w:t>
      </w:r>
      <w:r w:rsidR="00974F74">
        <w:t xml:space="preserve"> och därigenom kunna generera så hög fart som möjligt.</w:t>
      </w:r>
      <w:r w:rsidR="00124194">
        <w:t xml:space="preserve"> </w:t>
      </w:r>
    </w:p>
    <w:p w14:paraId="0C245D4D" w14:textId="725EBE2C" w:rsidR="00FA6F4D" w:rsidRDefault="00124194" w:rsidP="00227E02">
      <w:pPr>
        <w:spacing w:line="240" w:lineRule="auto"/>
      </w:pPr>
      <w:r>
        <w:t xml:space="preserve">Har man </w:t>
      </w:r>
      <w:r w:rsidR="00974F74">
        <w:t>svårt</w:t>
      </w:r>
      <w:r>
        <w:t xml:space="preserve"> att komma ner i ”sittet” kan ett trix vara att man testar att låta bli översta snörningen på skridskorna. </w:t>
      </w:r>
    </w:p>
    <w:p w14:paraId="3732C6CD" w14:textId="32017DD7" w:rsidR="00124194" w:rsidRDefault="00124194" w:rsidP="00227E02">
      <w:pPr>
        <w:spacing w:line="240" w:lineRule="auto"/>
      </w:pPr>
    </w:p>
    <w:p w14:paraId="118CE679" w14:textId="77777777" w:rsidR="00124194" w:rsidRDefault="00124194" w:rsidP="00227E02">
      <w:pPr>
        <w:spacing w:line="240" w:lineRule="auto"/>
      </w:pPr>
    </w:p>
    <w:p w14:paraId="1DAB401B" w14:textId="77777777" w:rsidR="00A231C1" w:rsidRDefault="00A231C1" w:rsidP="00227E02">
      <w:pPr>
        <w:spacing w:line="240" w:lineRule="auto"/>
        <w:rPr>
          <w:b/>
          <w:bCs/>
        </w:rPr>
      </w:pPr>
    </w:p>
    <w:p w14:paraId="50F64C5B" w14:textId="1A648767" w:rsidR="008F6006" w:rsidRPr="009801AA" w:rsidRDefault="008F6006" w:rsidP="00227E02">
      <w:pPr>
        <w:spacing w:line="240" w:lineRule="auto"/>
        <w:rPr>
          <w:b/>
          <w:bCs/>
        </w:rPr>
      </w:pPr>
      <w:r w:rsidRPr="009801AA">
        <w:rPr>
          <w:b/>
          <w:bCs/>
        </w:rPr>
        <w:t xml:space="preserve">Åkyta/radie: </w:t>
      </w:r>
    </w:p>
    <w:p w14:paraId="6C51015A" w14:textId="262A8FC4" w:rsidR="00124194" w:rsidRDefault="00974F74" w:rsidP="00227E02">
      <w:pPr>
        <w:spacing w:line="240" w:lineRule="auto"/>
      </w:pPr>
      <w:r>
        <w:t xml:space="preserve">Åkyta </w:t>
      </w:r>
      <w:r w:rsidR="002841D0">
        <w:t>hade man</w:t>
      </w:r>
      <w:r>
        <w:t xml:space="preserve"> förr, numera </w:t>
      </w:r>
      <w:r w:rsidR="002841D0">
        <w:t>har</w:t>
      </w:r>
      <w:r>
        <w:t xml:space="preserve"> man radie. Det är hur skridskorna är slipade och innebär hur stor och vilken del av </w:t>
      </w:r>
      <w:r w:rsidR="00FB33D5">
        <w:t>skridsko</w:t>
      </w:r>
      <w:r>
        <w:t>skenan som skall ligga mot isen.</w:t>
      </w:r>
      <w:r w:rsidR="008F6006">
        <w:t xml:space="preserve"> </w:t>
      </w:r>
      <w:r w:rsidR="00825B88">
        <w:t xml:space="preserve">Är skridskorna slipade med </w:t>
      </w:r>
      <w:r w:rsidR="008F6006">
        <w:t>Åkyta/radie</w:t>
      </w:r>
      <w:r w:rsidR="00825B88">
        <w:t xml:space="preserve">? De kan vara det från fabriken. Annars </w:t>
      </w:r>
      <w:r w:rsidR="008F6006">
        <w:t>slipar man</w:t>
      </w:r>
      <w:r w:rsidR="00825B88">
        <w:t xml:space="preserve"> åkyta/radie</w:t>
      </w:r>
      <w:r w:rsidR="008F6006">
        <w:t xml:space="preserve"> 1</w:t>
      </w:r>
      <w:r w:rsidR="00DA2618">
        <w:t>a</w:t>
      </w:r>
      <w:r w:rsidR="008F6006">
        <w:t xml:space="preserve"> gång</w:t>
      </w:r>
      <w:r w:rsidR="00DA2618">
        <w:t>en</w:t>
      </w:r>
      <w:r w:rsidR="00CA57C8">
        <w:t xml:space="preserve"> </w:t>
      </w:r>
      <w:r w:rsidR="00E26DB4">
        <w:t>(1</w:t>
      </w:r>
      <w:r w:rsidR="00B45FBD">
        <w:t>-2</w:t>
      </w:r>
      <w:r w:rsidR="00E26DB4">
        <w:t xml:space="preserve"> gång/</w:t>
      </w:r>
      <w:r w:rsidR="00CA57C8">
        <w:t>säsong</w:t>
      </w:r>
      <w:r w:rsidR="00E26DB4">
        <w:t xml:space="preserve"> när man är äldre)</w:t>
      </w:r>
      <w:r w:rsidR="008F6006">
        <w:t xml:space="preserve"> </w:t>
      </w:r>
      <w:r w:rsidR="00825B88">
        <w:t>sen</w:t>
      </w:r>
      <w:r w:rsidR="008F6006">
        <w:t xml:space="preserve"> slipar man vanligt. I yng</w:t>
      </w:r>
      <w:r w:rsidR="00B45FBD">
        <w:t>sta</w:t>
      </w:r>
      <w:r w:rsidR="008F6006">
        <w:t xml:space="preserve"> år</w:t>
      </w:r>
      <w:r w:rsidR="00B45FBD">
        <w:t>en</w:t>
      </w:r>
      <w:r w:rsidR="008F6006">
        <w:t xml:space="preserve"> spelar det inte så stor roll men </w:t>
      </w:r>
      <w:r w:rsidR="00825B88">
        <w:t>byter man skridsko nu</w:t>
      </w:r>
      <w:r w:rsidR="008F6006">
        <w:t xml:space="preserve"> tycker vi att kidsen skall ha det</w:t>
      </w:r>
      <w:r w:rsidR="00CA57C8">
        <w:t xml:space="preserve"> eftersom det</w:t>
      </w:r>
      <w:r w:rsidR="008F6006">
        <w:t xml:space="preserve"> underlättar och förbättrar att de hamnar i rätt åkställning. Det är </w:t>
      </w:r>
      <w:r w:rsidR="009801AA">
        <w:t>bara vissa i föreningen</w:t>
      </w:r>
      <w:r w:rsidR="008F6006">
        <w:t xml:space="preserve"> som kan slipa åkyta/radie men vi får höra oss fram.</w:t>
      </w:r>
    </w:p>
    <w:p w14:paraId="65CF2A1B" w14:textId="77777777" w:rsidR="00A231C1" w:rsidRDefault="00A231C1" w:rsidP="00227E02">
      <w:pPr>
        <w:spacing w:line="240" w:lineRule="auto"/>
        <w:rPr>
          <w:b/>
          <w:bCs/>
        </w:rPr>
      </w:pPr>
    </w:p>
    <w:p w14:paraId="68AE6D34" w14:textId="4DC6FC70" w:rsidR="008F6006" w:rsidRPr="009801AA" w:rsidRDefault="00FF6BD3" w:rsidP="00227E02">
      <w:pPr>
        <w:spacing w:line="240" w:lineRule="auto"/>
        <w:rPr>
          <w:b/>
          <w:bCs/>
        </w:rPr>
      </w:pPr>
      <w:r w:rsidRPr="009801AA">
        <w:rPr>
          <w:b/>
          <w:bCs/>
        </w:rPr>
        <w:t>Längd klubba</w:t>
      </w:r>
      <w:r w:rsidR="00560580" w:rsidRPr="009801AA">
        <w:rPr>
          <w:b/>
          <w:bCs/>
        </w:rPr>
        <w:t>:</w:t>
      </w:r>
      <w:r w:rsidR="008F6006" w:rsidRPr="009801AA">
        <w:rPr>
          <w:b/>
          <w:bCs/>
        </w:rPr>
        <w:t xml:space="preserve"> </w:t>
      </w:r>
    </w:p>
    <w:p w14:paraId="47DB0AB9" w14:textId="7A2F79E8" w:rsidR="00227E02" w:rsidRDefault="005327D7" w:rsidP="00227E02">
      <w:pPr>
        <w:spacing w:line="240" w:lineRule="auto"/>
      </w:pPr>
      <w:r>
        <w:t>Rätt l</w:t>
      </w:r>
      <w:r w:rsidR="009801AA">
        <w:t>ängd</w:t>
      </w:r>
      <w:r w:rsidR="008F6006">
        <w:t xml:space="preserve"> på klubban</w:t>
      </w:r>
      <w:r>
        <w:t xml:space="preserve"> är viktig och</w:t>
      </w:r>
      <w:r w:rsidR="008F6006">
        <w:t xml:space="preserve"> påverkar </w:t>
      </w:r>
      <w:r>
        <w:t xml:space="preserve">såväl </w:t>
      </w:r>
      <w:r w:rsidR="008F6006">
        <w:t>puckhantering</w:t>
      </w:r>
      <w:r w:rsidR="00227E02">
        <w:t>, pass</w:t>
      </w:r>
      <w:r w:rsidR="009801AA">
        <w:t>- och</w:t>
      </w:r>
      <w:r w:rsidR="00227E02">
        <w:t xml:space="preserve"> skott</w:t>
      </w:r>
      <w:r w:rsidR="009801AA">
        <w:t>eknik</w:t>
      </w:r>
      <w:r w:rsidR="008F6006">
        <w:t xml:space="preserve"> </w:t>
      </w:r>
      <w:r w:rsidR="009801AA">
        <w:t>men</w:t>
      </w:r>
      <w:r w:rsidR="00227E02">
        <w:t xml:space="preserve"> </w:t>
      </w:r>
      <w:r w:rsidR="008F6006">
        <w:t>även skridskoåkning</w:t>
      </w:r>
      <w:r>
        <w:t>en</w:t>
      </w:r>
      <w:r w:rsidR="008F6006">
        <w:t>.</w:t>
      </w:r>
      <w:r w:rsidR="00560580">
        <w:t xml:space="preserve"> </w:t>
      </w:r>
    </w:p>
    <w:p w14:paraId="2162885B" w14:textId="508EA82D" w:rsidR="00227E02" w:rsidRDefault="00227E02" w:rsidP="00227E02">
      <w:pPr>
        <w:spacing w:line="240" w:lineRule="auto"/>
      </w:pPr>
      <w:r>
        <w:t xml:space="preserve">En lång klubba ger hårdare skott men sämre precision och puckhantering (ofta har backar något längre klubba än forwards). En lång klubba kan dessutom göra att det blir svårare att </w:t>
      </w:r>
      <w:r w:rsidR="00124194">
        <w:t>ko</w:t>
      </w:r>
      <w:r w:rsidR="00E26DB4">
        <w:t>m</w:t>
      </w:r>
      <w:r w:rsidR="00124194">
        <w:t>ma ner i ”sittet” och ha</w:t>
      </w:r>
      <w:r>
        <w:t xml:space="preserve"> rätt åkställning. </w:t>
      </w:r>
      <w:r w:rsidR="00FB33D5">
        <w:t>(</w:t>
      </w:r>
      <w:r>
        <w:t xml:space="preserve">Bilden visar </w:t>
      </w:r>
      <w:r w:rsidR="00A70E3E">
        <w:t xml:space="preserve">klubbans </w:t>
      </w:r>
      <w:r>
        <w:t>längd med skridsko</w:t>
      </w:r>
      <w:r w:rsidR="00A70E3E">
        <w:t>r</w:t>
      </w:r>
      <w:r>
        <w:t xml:space="preserve"> på</w:t>
      </w:r>
      <w:r w:rsidR="00DA2618">
        <w:t>.</w:t>
      </w:r>
      <w:r w:rsidR="00FB33D5">
        <w:t>)</w:t>
      </w:r>
      <w:r>
        <w:t xml:space="preserve">  </w:t>
      </w:r>
    </w:p>
    <w:p w14:paraId="468FF2C9" w14:textId="0778DB5A" w:rsidR="00FF6BD3" w:rsidRDefault="00A231C1" w:rsidP="00227E02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8D488" wp14:editId="0C811EFE">
            <wp:simplePos x="0" y="0"/>
            <wp:positionH relativeFrom="column">
              <wp:posOffset>1348983</wp:posOffset>
            </wp:positionH>
            <wp:positionV relativeFrom="paragraph">
              <wp:posOffset>9513</wp:posOffset>
            </wp:positionV>
            <wp:extent cx="2702666" cy="1132936"/>
            <wp:effectExtent l="0" t="0" r="254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070" cy="115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85853" w14:textId="77777777" w:rsidR="00A231C1" w:rsidRDefault="00A231C1" w:rsidP="00227E02">
      <w:pPr>
        <w:spacing w:line="240" w:lineRule="auto"/>
        <w:rPr>
          <w:b/>
          <w:bCs/>
        </w:rPr>
      </w:pPr>
    </w:p>
    <w:p w14:paraId="4F7FF924" w14:textId="1C371BFD" w:rsidR="00A231C1" w:rsidRDefault="00A231C1" w:rsidP="00227E02">
      <w:pPr>
        <w:spacing w:line="240" w:lineRule="auto"/>
        <w:rPr>
          <w:b/>
          <w:bCs/>
        </w:rPr>
      </w:pPr>
    </w:p>
    <w:p w14:paraId="093983EB" w14:textId="7E867B06" w:rsidR="00A231C1" w:rsidRDefault="00A231C1" w:rsidP="00227E02">
      <w:pPr>
        <w:spacing w:line="240" w:lineRule="auto"/>
        <w:rPr>
          <w:b/>
          <w:bCs/>
        </w:rPr>
      </w:pPr>
    </w:p>
    <w:p w14:paraId="334FD6DC" w14:textId="77777777" w:rsidR="00DA2618" w:rsidRDefault="00DA2618" w:rsidP="00227E02">
      <w:pPr>
        <w:spacing w:line="240" w:lineRule="auto"/>
        <w:rPr>
          <w:b/>
          <w:bCs/>
        </w:rPr>
      </w:pPr>
    </w:p>
    <w:p w14:paraId="2AD890A7" w14:textId="77777777" w:rsidR="00DA2618" w:rsidRDefault="00DA2618" w:rsidP="00227E02">
      <w:pPr>
        <w:spacing w:line="240" w:lineRule="auto"/>
        <w:rPr>
          <w:b/>
          <w:bCs/>
        </w:rPr>
      </w:pPr>
    </w:p>
    <w:p w14:paraId="0CD50467" w14:textId="77777777" w:rsidR="00DA2618" w:rsidRDefault="00DA2618" w:rsidP="00227E02">
      <w:pPr>
        <w:spacing w:line="240" w:lineRule="auto"/>
        <w:rPr>
          <w:b/>
          <w:bCs/>
        </w:rPr>
      </w:pPr>
    </w:p>
    <w:p w14:paraId="082A9F47" w14:textId="51322C29" w:rsidR="00A231C1" w:rsidRDefault="00F814BC" w:rsidP="00227E02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Styvhet klubba:</w:t>
      </w:r>
    </w:p>
    <w:p w14:paraId="0C6706A6" w14:textId="5CD28C59" w:rsidR="00F814BC" w:rsidRPr="00F814BC" w:rsidRDefault="00F814BC" w:rsidP="00227E02">
      <w:pPr>
        <w:spacing w:line="240" w:lineRule="auto"/>
      </w:pPr>
      <w:r>
        <w:t xml:space="preserve">Styvheten i de ”nya” kompositklubborna </w:t>
      </w:r>
      <w:r w:rsidRPr="00F814BC">
        <w:rPr>
          <w:rFonts w:cstheme="minorHAnsi"/>
        </w:rPr>
        <w:t xml:space="preserve">mäts i </w:t>
      </w:r>
      <w:r w:rsidR="00BC2241">
        <w:rPr>
          <w:rFonts w:cstheme="minorHAnsi"/>
        </w:rPr>
        <w:t>f</w:t>
      </w:r>
      <w:r w:rsidRPr="00F814BC">
        <w:rPr>
          <w:rFonts w:cstheme="minorHAnsi"/>
        </w:rPr>
        <w:t xml:space="preserve">lex. </w:t>
      </w:r>
      <w:r>
        <w:rPr>
          <w:rFonts w:cstheme="minorHAnsi"/>
        </w:rPr>
        <w:t>J</w:t>
      </w:r>
      <w:r w:rsidRPr="00F814BC">
        <w:rPr>
          <w:rFonts w:cstheme="minorHAnsi"/>
          <w:color w:val="202124"/>
          <w:shd w:val="clear" w:color="auto" w:fill="FFFFFF"/>
        </w:rPr>
        <w:t>u lägre flex nummer, desto mer flexibel är klubba</w:t>
      </w:r>
      <w:r w:rsidR="00B51AC3">
        <w:rPr>
          <w:rFonts w:cstheme="minorHAnsi"/>
          <w:color w:val="202124"/>
          <w:shd w:val="clear" w:color="auto" w:fill="FFFFFF"/>
        </w:rPr>
        <w:t>n.</w:t>
      </w:r>
      <w:r w:rsidRPr="00F814BC">
        <w:rPr>
          <w:rFonts w:cstheme="minorHAnsi"/>
          <w:color w:val="202124"/>
          <w:shd w:val="clear" w:color="auto" w:fill="FFFFFF"/>
        </w:rPr>
        <w:t xml:space="preserve"> </w:t>
      </w:r>
      <w:r w:rsidR="00B51AC3">
        <w:rPr>
          <w:rFonts w:cstheme="minorHAnsi"/>
          <w:color w:val="202124"/>
          <w:shd w:val="clear" w:color="auto" w:fill="FFFFFF"/>
        </w:rPr>
        <w:t>J</w:t>
      </w:r>
      <w:r w:rsidRPr="00F814BC">
        <w:rPr>
          <w:rFonts w:cstheme="minorHAnsi"/>
          <w:color w:val="202124"/>
          <w:shd w:val="clear" w:color="auto" w:fill="FFFFFF"/>
        </w:rPr>
        <w:t>u högre flex nummer</w:t>
      </w:r>
      <w:r w:rsidR="00B51AC3">
        <w:rPr>
          <w:rFonts w:cstheme="minorHAnsi"/>
          <w:color w:val="202124"/>
          <w:shd w:val="clear" w:color="auto" w:fill="FFFFFF"/>
        </w:rPr>
        <w:t xml:space="preserve"> </w:t>
      </w:r>
      <w:r w:rsidRPr="00F814BC">
        <w:rPr>
          <w:rFonts w:cstheme="minorHAnsi"/>
          <w:color w:val="202124"/>
          <w:shd w:val="clear" w:color="auto" w:fill="FFFFFF"/>
        </w:rPr>
        <w:t>desto styvare är klubban</w:t>
      </w:r>
      <w:r>
        <w:rPr>
          <w:rFonts w:cstheme="minorHAnsi"/>
          <w:color w:val="202124"/>
          <w:shd w:val="clear" w:color="auto" w:fill="FFFFFF"/>
        </w:rPr>
        <w:t xml:space="preserve">. För </w:t>
      </w:r>
      <w:r w:rsidR="00B51AC3">
        <w:rPr>
          <w:rFonts w:cstheme="minorHAnsi"/>
          <w:color w:val="202124"/>
          <w:shd w:val="clear" w:color="auto" w:fill="FFFFFF"/>
        </w:rPr>
        <w:t>barn i D-gruppen</w:t>
      </w:r>
      <w:r>
        <w:rPr>
          <w:rFonts w:cstheme="minorHAnsi"/>
          <w:color w:val="202124"/>
          <w:shd w:val="clear" w:color="auto" w:fill="FFFFFF"/>
        </w:rPr>
        <w:t xml:space="preserve"> är det flex 20-30 som är aktuellt</w:t>
      </w:r>
      <w:r w:rsidR="00B45FBD">
        <w:rPr>
          <w:rFonts w:cstheme="minorHAnsi"/>
          <w:color w:val="202124"/>
          <w:shd w:val="clear" w:color="auto" w:fill="FFFFFF"/>
        </w:rPr>
        <w:t>. Eftersom vi först prioriterar skridskoåkning är det viktigare</w:t>
      </w:r>
      <w:r w:rsidR="00B51AC3">
        <w:rPr>
          <w:rFonts w:cstheme="minorHAnsi"/>
          <w:color w:val="202124"/>
          <w:shd w:val="clear" w:color="auto" w:fill="FFFFFF"/>
        </w:rPr>
        <w:t xml:space="preserve"> med rätt längd på klubban än att man har en klubba med flex</w:t>
      </w:r>
      <w:r w:rsidR="00087152">
        <w:rPr>
          <w:rFonts w:cstheme="minorHAnsi"/>
          <w:color w:val="202124"/>
          <w:shd w:val="clear" w:color="auto" w:fill="FFFFFF"/>
        </w:rPr>
        <w:t xml:space="preserve"> (även om kidsen tycker det är häftigt med flex)</w:t>
      </w:r>
      <w:r w:rsidR="00B51AC3">
        <w:rPr>
          <w:rFonts w:cstheme="minorHAnsi"/>
          <w:color w:val="202124"/>
          <w:shd w:val="clear" w:color="auto" w:fill="FFFFFF"/>
        </w:rPr>
        <w:t xml:space="preserve">. </w:t>
      </w:r>
    </w:p>
    <w:p w14:paraId="2E6660AE" w14:textId="1A412047" w:rsidR="00CA57C8" w:rsidRPr="009801AA" w:rsidRDefault="00CA57C8" w:rsidP="00227E02">
      <w:pPr>
        <w:spacing w:line="240" w:lineRule="auto"/>
        <w:rPr>
          <w:b/>
          <w:bCs/>
        </w:rPr>
      </w:pPr>
      <w:r w:rsidRPr="009801AA">
        <w:rPr>
          <w:b/>
          <w:bCs/>
        </w:rPr>
        <w:t>Grepp klubba:</w:t>
      </w:r>
    </w:p>
    <w:p w14:paraId="564E287A" w14:textId="7525FAE2" w:rsidR="00CA57C8" w:rsidRDefault="00417189" w:rsidP="00227E02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208FD" wp14:editId="10B0D757">
            <wp:simplePos x="0" y="0"/>
            <wp:positionH relativeFrom="column">
              <wp:posOffset>2175510</wp:posOffset>
            </wp:positionH>
            <wp:positionV relativeFrom="paragraph">
              <wp:posOffset>696595</wp:posOffset>
            </wp:positionV>
            <wp:extent cx="3220720" cy="764540"/>
            <wp:effectExtent l="0" t="0" r="0" b="0"/>
            <wp:wrapThrough wrapText="bothSides">
              <wp:wrapPolygon edited="0">
                <wp:start x="0" y="0"/>
                <wp:lineTo x="0" y="20990"/>
                <wp:lineTo x="21464" y="20990"/>
                <wp:lineTo x="21464" y="0"/>
                <wp:lineTo x="0" y="0"/>
              </wp:wrapPolygon>
            </wp:wrapThrough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7C8">
        <w:t>När man håller i klubban ska den övre handen ha det så kallade skruvmejselgreppet. Detta för att ha</w:t>
      </w:r>
      <w:r w:rsidR="00724339">
        <w:t>nden ska ha</w:t>
      </w:r>
      <w:r w:rsidR="00CA57C8">
        <w:t xml:space="preserve"> full</w:t>
      </w:r>
      <w:r w:rsidR="001B79AC">
        <w:t xml:space="preserve"> </w:t>
      </w:r>
      <w:r w:rsidR="00CA57C8">
        <w:t xml:space="preserve">rörlighet till puckhanteringen. Det innebär att man har en mindre knopp och har den inne i handflatan. Inte som man hörde förr att knoppen </w:t>
      </w:r>
      <w:r w:rsidR="00724339">
        <w:t>är</w:t>
      </w:r>
      <w:r w:rsidR="00CA57C8">
        <w:t xml:space="preserve"> till för att inte tappa klubban eller</w:t>
      </w:r>
      <w:r w:rsidR="00FB33D5">
        <w:t xml:space="preserve"> för</w:t>
      </w:r>
      <w:r w:rsidR="00CA57C8">
        <w:t xml:space="preserve"> att den ska va lätt att plocka upp om man tappar den.</w:t>
      </w:r>
      <w:r w:rsidRPr="00417189">
        <w:rPr>
          <w:noProof/>
        </w:rPr>
        <w:t xml:space="preserve"> </w:t>
      </w:r>
    </w:p>
    <w:p w14:paraId="52811BCC" w14:textId="77777777" w:rsidR="00417189" w:rsidRDefault="00417189" w:rsidP="00227E02">
      <w:pPr>
        <w:spacing w:line="240" w:lineRule="auto"/>
      </w:pPr>
    </w:p>
    <w:p w14:paraId="2B625437" w14:textId="340E5C2E" w:rsidR="00417189" w:rsidRDefault="00417189" w:rsidP="00227E02">
      <w:pPr>
        <w:spacing w:line="240" w:lineRule="auto"/>
      </w:pPr>
    </w:p>
    <w:p w14:paraId="25F3198B" w14:textId="77777777" w:rsidR="00A231C1" w:rsidRDefault="00A231C1" w:rsidP="00227E02">
      <w:pPr>
        <w:spacing w:line="240" w:lineRule="auto"/>
      </w:pPr>
    </w:p>
    <w:p w14:paraId="1476FD8E" w14:textId="771096FC" w:rsidR="000E23E2" w:rsidRDefault="000E23E2" w:rsidP="00227E02">
      <w:pPr>
        <w:spacing w:line="240" w:lineRule="auto"/>
      </w:pPr>
      <w:r>
        <w:t>Ett</w:t>
      </w:r>
      <w:r w:rsidR="00E424DD">
        <w:t xml:space="preserve"> annat</w:t>
      </w:r>
      <w:r>
        <w:t xml:space="preserve"> tips för att få allmänt bättre grepp om klubban är att</w:t>
      </w:r>
      <w:r w:rsidR="00FB33D5">
        <w:t xml:space="preserve"> lösgöra tummarna genom att</w:t>
      </w:r>
      <w:r>
        <w:t xml:space="preserve"> klippa </w:t>
      </w:r>
      <w:r w:rsidR="00E424DD">
        <w:t>loss</w:t>
      </w:r>
      <w:r>
        <w:t xml:space="preserve"> ”</w:t>
      </w:r>
      <w:r w:rsidR="00E424DD">
        <w:t>tum</w:t>
      </w:r>
      <w:r>
        <w:t>flärpen”</w:t>
      </w:r>
      <w:r w:rsidR="00E424DD">
        <w:t xml:space="preserve"> på handsken</w:t>
      </w:r>
      <w:r w:rsidR="008113A8">
        <w:t>.</w:t>
      </w:r>
    </w:p>
    <w:p w14:paraId="6E25C161" w14:textId="77777777" w:rsidR="008F6006" w:rsidRDefault="008F6006" w:rsidP="00227E02">
      <w:pPr>
        <w:spacing w:line="240" w:lineRule="auto"/>
      </w:pPr>
      <w:r>
        <w:rPr>
          <w:noProof/>
        </w:rPr>
        <w:drawing>
          <wp:inline distT="0" distB="0" distL="0" distR="0" wp14:anchorId="39183BBD" wp14:editId="4D3EE0F0">
            <wp:extent cx="3887638" cy="229135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4211" cy="23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89103" w14:textId="77777777" w:rsidR="008F6006" w:rsidRDefault="008F6006" w:rsidP="00227E02">
      <w:pPr>
        <w:spacing w:line="240" w:lineRule="auto"/>
      </w:pPr>
    </w:p>
    <w:p w14:paraId="48E401CC" w14:textId="77777777" w:rsidR="008F6006" w:rsidRDefault="008F6006"/>
    <w:sectPr w:rsidR="008F600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C10EA" w14:textId="77777777" w:rsidR="00FA6F4D" w:rsidRDefault="00FA6F4D" w:rsidP="00FA6F4D">
      <w:pPr>
        <w:spacing w:after="0" w:line="240" w:lineRule="auto"/>
      </w:pPr>
      <w:r>
        <w:separator/>
      </w:r>
    </w:p>
  </w:endnote>
  <w:endnote w:type="continuationSeparator" w:id="0">
    <w:p w14:paraId="24A30AA6" w14:textId="77777777" w:rsidR="00FA6F4D" w:rsidRDefault="00FA6F4D" w:rsidP="00FA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54F02" w14:textId="3F3DC168" w:rsidR="00FA6F4D" w:rsidRDefault="00B06D3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319A68" wp14:editId="39691FE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95741f08163fa02b6f48978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9C146" w14:textId="1214BDA7" w:rsidR="00B06D3D" w:rsidRPr="00B06D3D" w:rsidRDefault="00B06D3D" w:rsidP="00B06D3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06D3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19A68" id="_x0000_t202" coordsize="21600,21600" o:spt="202" path="m,l,21600r21600,l21600,xe">
              <v:stroke joinstyle="miter"/>
              <v:path gradientshapeok="t" o:connecttype="rect"/>
            </v:shapetype>
            <v:shape id="MSIPCMf95741f08163fa02b6f48978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GdSyGqtAgAARg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3659C146" w14:textId="1214BDA7" w:rsidR="00B06D3D" w:rsidRPr="00B06D3D" w:rsidRDefault="00B06D3D" w:rsidP="00B06D3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06D3D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C0ED7" w14:textId="77777777" w:rsidR="00FA6F4D" w:rsidRDefault="00FA6F4D" w:rsidP="00FA6F4D">
      <w:pPr>
        <w:spacing w:after="0" w:line="240" w:lineRule="auto"/>
      </w:pPr>
      <w:r>
        <w:separator/>
      </w:r>
    </w:p>
  </w:footnote>
  <w:footnote w:type="continuationSeparator" w:id="0">
    <w:p w14:paraId="2433D7EC" w14:textId="77777777" w:rsidR="00FA6F4D" w:rsidRDefault="00FA6F4D" w:rsidP="00FA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4D"/>
    <w:rsid w:val="00087152"/>
    <w:rsid w:val="000E23E2"/>
    <w:rsid w:val="000F2715"/>
    <w:rsid w:val="00124194"/>
    <w:rsid w:val="001B79AC"/>
    <w:rsid w:val="00227E02"/>
    <w:rsid w:val="002841D0"/>
    <w:rsid w:val="00417189"/>
    <w:rsid w:val="005327D7"/>
    <w:rsid w:val="00560580"/>
    <w:rsid w:val="005D168C"/>
    <w:rsid w:val="00724339"/>
    <w:rsid w:val="008113A8"/>
    <w:rsid w:val="00825B88"/>
    <w:rsid w:val="008F6006"/>
    <w:rsid w:val="00974F74"/>
    <w:rsid w:val="009801AA"/>
    <w:rsid w:val="00A231C1"/>
    <w:rsid w:val="00A70E3E"/>
    <w:rsid w:val="00B06D3D"/>
    <w:rsid w:val="00B45FBD"/>
    <w:rsid w:val="00B51AC3"/>
    <w:rsid w:val="00BC2241"/>
    <w:rsid w:val="00BF5400"/>
    <w:rsid w:val="00C57FAD"/>
    <w:rsid w:val="00CA57C8"/>
    <w:rsid w:val="00DA2618"/>
    <w:rsid w:val="00E26DB4"/>
    <w:rsid w:val="00E424DD"/>
    <w:rsid w:val="00F55813"/>
    <w:rsid w:val="00F814BC"/>
    <w:rsid w:val="00FA6F4D"/>
    <w:rsid w:val="00FB33D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6A023D"/>
  <w15:chartTrackingRefBased/>
  <w15:docId w15:val="{4D3C5A47-64DA-49A1-88B6-B7C0C690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6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6F4D"/>
  </w:style>
  <w:style w:type="paragraph" w:styleId="Sidfot">
    <w:name w:val="footer"/>
    <w:basedOn w:val="Normal"/>
    <w:link w:val="SidfotChar"/>
    <w:uiPriority w:val="99"/>
    <w:unhideWhenUsed/>
    <w:rsid w:val="00FA6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6F4D"/>
  </w:style>
  <w:style w:type="character" w:styleId="Hyperlnk">
    <w:name w:val="Hyperlink"/>
    <w:basedOn w:val="Standardstycketeckensnitt"/>
    <w:uiPriority w:val="99"/>
    <w:unhideWhenUsed/>
    <w:rsid w:val="00A231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ehockey.se/Hockeyakademin/Utbildningsmaterial/TekniskaGrund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Johansson</dc:creator>
  <cp:keywords/>
  <dc:description/>
  <cp:lastModifiedBy>Andreas Johansson</cp:lastModifiedBy>
  <cp:revision>13</cp:revision>
  <cp:lastPrinted>2022-01-25T09:21:00Z</cp:lastPrinted>
  <dcterms:created xsi:type="dcterms:W3CDTF">2022-01-24T08:58:00Z</dcterms:created>
  <dcterms:modified xsi:type="dcterms:W3CDTF">2022-01-26T06:46:00Z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2022-01-26T06:46:48Z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f6b27b4a-993a-4a0f-aa34-7b1aa7555f05</vt:lpwstr>
  </property>
  <property fmtid="{D5CDD505-2E9C-101B-9397-08002B2CF9AE}" pid="8" name="MSIP_Label_18a2199f-8e61-4f5c-a479-edf3283e170d_ContentBits">
    <vt:lpwstr>2</vt:lpwstr>
  </property>
</Properties>
</file>