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4645" w:rsidRPr="001D3393" w:rsidRDefault="006E4645" w:rsidP="00A41181">
      <w:pPr>
        <w:rPr>
          <w:rFonts w:ascii="Calibri" w:hAnsi="Calibri" w:cs="Calibri"/>
          <w:sz w:val="24"/>
          <w:szCs w:val="24"/>
        </w:rPr>
      </w:pPr>
    </w:p>
    <w:p w:rsidR="00A41181" w:rsidRDefault="00F10CA2" w:rsidP="00A41181">
      <w:pPr>
        <w:pStyle w:val="Brdtext"/>
        <w:rPr>
          <w:rFonts w:ascii="Calibri" w:hAnsi="Calibri" w:cs="Calibri"/>
          <w:b/>
          <w:bCs/>
          <w:sz w:val="24"/>
          <w:szCs w:val="24"/>
          <w:u w:val="single"/>
          <w:lang w:val="nb-NO"/>
        </w:rPr>
      </w:pPr>
      <w:r>
        <w:rPr>
          <w:rFonts w:ascii="Calibri" w:hAnsi="Calibri" w:cs="Calibri"/>
          <w:b/>
          <w:bCs/>
          <w:sz w:val="24"/>
          <w:szCs w:val="24"/>
          <w:u w:val="single"/>
          <w:lang w:val="nb-NO"/>
        </w:rPr>
        <w:t>SKRIVELSE TILL SAMTLIGA KLUBBAR I SÖDERMANLAND GÄLLANDE DE NYA DIREKTIVEN RUNT MATCHER INOM REGION ÖST.</w:t>
      </w:r>
    </w:p>
    <w:p w:rsidR="00F10CA2" w:rsidRDefault="00F10CA2" w:rsidP="00A41181">
      <w:pPr>
        <w:pStyle w:val="Brdtext"/>
        <w:rPr>
          <w:rFonts w:ascii="Calibri" w:hAnsi="Calibri" w:cs="Calibri"/>
          <w:b/>
          <w:bCs/>
          <w:sz w:val="24"/>
          <w:szCs w:val="24"/>
          <w:u w:val="single"/>
          <w:lang w:val="nb-NO"/>
        </w:rPr>
      </w:pPr>
    </w:p>
    <w:p w:rsidR="00F10CA2" w:rsidRDefault="00F10CA2" w:rsidP="00A41181">
      <w:pPr>
        <w:pStyle w:val="Brdtext"/>
        <w:rPr>
          <w:rFonts w:ascii="Calibri" w:hAnsi="Calibri" w:cs="Calibri"/>
          <w:sz w:val="24"/>
          <w:szCs w:val="24"/>
          <w:lang w:val="nb-NO"/>
        </w:rPr>
      </w:pPr>
      <w:r>
        <w:rPr>
          <w:rFonts w:ascii="Calibri" w:hAnsi="Calibri" w:cs="Calibri"/>
          <w:sz w:val="24"/>
          <w:szCs w:val="24"/>
          <w:lang w:val="nb-NO"/>
        </w:rPr>
        <w:t>Med anledning av den ökade smittspridningen av Covid -19 så har Svenska Ishockeyförbundet uppdaterat det verksamhetsprotokoll som gäller inom ishockeyn.</w:t>
      </w:r>
    </w:p>
    <w:p w:rsidR="00F10CA2" w:rsidRDefault="00F10CA2" w:rsidP="00A41181">
      <w:pPr>
        <w:pStyle w:val="Brdtext"/>
        <w:rPr>
          <w:rFonts w:ascii="Calibri" w:hAnsi="Calibri" w:cs="Calibri"/>
          <w:sz w:val="24"/>
          <w:szCs w:val="24"/>
          <w:lang w:val="nb-NO"/>
        </w:rPr>
      </w:pPr>
    </w:p>
    <w:p w:rsidR="00F10CA2" w:rsidRDefault="00F10CA2" w:rsidP="00A41181">
      <w:pPr>
        <w:pStyle w:val="Brdtext"/>
        <w:rPr>
          <w:rFonts w:ascii="Calibri" w:hAnsi="Calibri" w:cs="Calibri"/>
          <w:sz w:val="24"/>
          <w:szCs w:val="24"/>
          <w:lang w:val="nb-NO"/>
        </w:rPr>
      </w:pPr>
      <w:r>
        <w:rPr>
          <w:rFonts w:ascii="Calibri" w:hAnsi="Calibri" w:cs="Calibri"/>
          <w:sz w:val="24"/>
          <w:szCs w:val="24"/>
          <w:lang w:val="nb-NO"/>
        </w:rPr>
        <w:t>Vi inom region öst har tillsammans tagit fram förhållningsregler som gäller för vår region för att på så sätt göra det lättare för Er föreningar att förstå vad som gäller just för de regionala serierna dvs U16, Div 3-5, J18 (Ej Nationell) och J20 (Ej nationell)</w:t>
      </w:r>
    </w:p>
    <w:p w:rsidR="00F10CA2" w:rsidRDefault="00F10CA2" w:rsidP="00A41181">
      <w:pPr>
        <w:pStyle w:val="Brdtext"/>
        <w:rPr>
          <w:rFonts w:ascii="Calibri" w:hAnsi="Calibri" w:cs="Calibri"/>
          <w:sz w:val="24"/>
          <w:szCs w:val="24"/>
          <w:lang w:val="nb-NO"/>
        </w:rPr>
      </w:pPr>
    </w:p>
    <w:p w:rsidR="00E97F25" w:rsidRDefault="00F10CA2" w:rsidP="00E97F25">
      <w:pPr>
        <w:pStyle w:val="Brdtext"/>
        <w:numPr>
          <w:ilvl w:val="0"/>
          <w:numId w:val="10"/>
        </w:numPr>
        <w:rPr>
          <w:rFonts w:ascii="Calibri" w:hAnsi="Calibri" w:cs="Calibri"/>
          <w:sz w:val="24"/>
          <w:szCs w:val="24"/>
          <w:lang w:val="nb-NO"/>
        </w:rPr>
      </w:pPr>
      <w:r>
        <w:rPr>
          <w:rFonts w:ascii="Calibri" w:hAnsi="Calibri" w:cs="Calibri"/>
          <w:sz w:val="24"/>
          <w:szCs w:val="24"/>
          <w:lang w:val="nb-NO"/>
        </w:rPr>
        <w:t xml:space="preserve">Domarrummet ska vara tillräckligt stort för 3st domare så att varje domare har minst 1meter fritt </w:t>
      </w:r>
      <w:r w:rsidR="00AE442A">
        <w:rPr>
          <w:rFonts w:ascii="Calibri" w:hAnsi="Calibri" w:cs="Calibri"/>
          <w:sz w:val="24"/>
          <w:szCs w:val="24"/>
          <w:lang w:val="nb-NO"/>
        </w:rPr>
        <w:t>åt</w:t>
      </w:r>
      <w:r>
        <w:rPr>
          <w:rFonts w:ascii="Calibri" w:hAnsi="Calibri" w:cs="Calibri"/>
          <w:sz w:val="24"/>
          <w:szCs w:val="24"/>
          <w:lang w:val="nb-NO"/>
        </w:rPr>
        <w:t xml:space="preserve"> 3 håll</w:t>
      </w:r>
      <w:r w:rsidR="00E97F25">
        <w:rPr>
          <w:rFonts w:ascii="Calibri" w:hAnsi="Calibri" w:cs="Calibri"/>
          <w:sz w:val="24"/>
          <w:szCs w:val="24"/>
          <w:lang w:val="nb-NO"/>
        </w:rPr>
        <w:t xml:space="preserve"> (godkända domarrum listas nedanför)</w:t>
      </w:r>
      <w:r>
        <w:rPr>
          <w:rFonts w:ascii="Calibri" w:hAnsi="Calibri" w:cs="Calibri"/>
          <w:sz w:val="24"/>
          <w:szCs w:val="24"/>
          <w:lang w:val="nb-NO"/>
        </w:rPr>
        <w:t xml:space="preserve"> och det ska vara placerat i anslutning till isen så att domarna kan undvika</w:t>
      </w:r>
      <w:r w:rsidR="00E97F25">
        <w:rPr>
          <w:rFonts w:ascii="Calibri" w:hAnsi="Calibri" w:cs="Calibri"/>
          <w:sz w:val="24"/>
          <w:szCs w:val="24"/>
          <w:lang w:val="nb-NO"/>
        </w:rPr>
        <w:t xml:space="preserve"> att komma i kontakt med spelare</w:t>
      </w:r>
      <w:r w:rsidR="00A5543A">
        <w:rPr>
          <w:rFonts w:ascii="Calibri" w:hAnsi="Calibri" w:cs="Calibri"/>
          <w:sz w:val="24"/>
          <w:szCs w:val="24"/>
          <w:lang w:val="nb-NO"/>
        </w:rPr>
        <w:t>,</w:t>
      </w:r>
      <w:r w:rsidR="00E97F25">
        <w:rPr>
          <w:rFonts w:ascii="Calibri" w:hAnsi="Calibri" w:cs="Calibri"/>
          <w:sz w:val="24"/>
          <w:szCs w:val="24"/>
          <w:lang w:val="nb-NO"/>
        </w:rPr>
        <w:t>ledare</w:t>
      </w:r>
      <w:r w:rsidR="00A5543A">
        <w:rPr>
          <w:rFonts w:ascii="Calibri" w:hAnsi="Calibri" w:cs="Calibri"/>
          <w:sz w:val="24"/>
          <w:szCs w:val="24"/>
          <w:lang w:val="nb-NO"/>
        </w:rPr>
        <w:t xml:space="preserve"> och publik</w:t>
      </w:r>
      <w:r w:rsidR="00E97F25">
        <w:rPr>
          <w:rFonts w:ascii="Calibri" w:hAnsi="Calibri" w:cs="Calibri"/>
          <w:sz w:val="24"/>
          <w:szCs w:val="24"/>
          <w:lang w:val="nb-NO"/>
        </w:rPr>
        <w:t>. Domarrummet ska vara tillgängligt för domarteamet 75min innan nedsläpp och 30min efter och ska under denna tid inte användas av någon annan än matchens domarteam och ev supervisor till matchen. Dvs är det match innan eller efter så ska varje domarteam ha ett eget omkläddningsrum.</w:t>
      </w:r>
    </w:p>
    <w:p w:rsidR="00E97F25" w:rsidRDefault="00E97F25" w:rsidP="00E97F25">
      <w:pPr>
        <w:pStyle w:val="Brdtext"/>
        <w:numPr>
          <w:ilvl w:val="0"/>
          <w:numId w:val="10"/>
        </w:numPr>
        <w:rPr>
          <w:rFonts w:ascii="Calibri" w:hAnsi="Calibri" w:cs="Calibri"/>
          <w:sz w:val="24"/>
          <w:szCs w:val="24"/>
          <w:lang w:val="nb-NO"/>
        </w:rPr>
      </w:pPr>
      <w:r>
        <w:rPr>
          <w:rFonts w:ascii="Calibri" w:hAnsi="Calibri" w:cs="Calibri"/>
          <w:sz w:val="24"/>
          <w:szCs w:val="24"/>
          <w:lang w:val="nb-NO"/>
        </w:rPr>
        <w:t>När protokollföraren kommer till omkl för påskrift sk aden personen bära munskydd och protokollet ska lämnas utanför domarrummet som sedan domarna tar in i rummet för kontroll och påskrift. I samband med påskrift av protokollet kommer domarna att överlämna ersättningsblanketten för matchen. Detta för att minimera antalet personer som domarteamet kommer i kontakt med.</w:t>
      </w:r>
    </w:p>
    <w:p w:rsidR="00E97F25" w:rsidRDefault="00E97F25" w:rsidP="00E97F25">
      <w:pPr>
        <w:pStyle w:val="Brdtext"/>
        <w:numPr>
          <w:ilvl w:val="0"/>
          <w:numId w:val="10"/>
        </w:numPr>
        <w:rPr>
          <w:rFonts w:ascii="Calibri" w:hAnsi="Calibri" w:cs="Calibri"/>
          <w:sz w:val="24"/>
          <w:szCs w:val="24"/>
          <w:lang w:val="nb-NO"/>
        </w:rPr>
      </w:pPr>
      <w:r>
        <w:rPr>
          <w:rFonts w:ascii="Calibri" w:hAnsi="Calibri" w:cs="Calibri"/>
          <w:sz w:val="24"/>
          <w:szCs w:val="24"/>
          <w:lang w:val="nb-NO"/>
        </w:rPr>
        <w:t>Under matchen så kommer domarna endast att plocka upp klubbor som ligger på isen, övrig utrustning som hjälm, handskar, tandskydd etc kommer spelaren få hämta själv i första avblåsning.</w:t>
      </w:r>
    </w:p>
    <w:p w:rsidR="00E97F25" w:rsidRDefault="00E97F25" w:rsidP="00E97F25">
      <w:pPr>
        <w:pStyle w:val="Brdtext"/>
        <w:numPr>
          <w:ilvl w:val="0"/>
          <w:numId w:val="10"/>
        </w:numPr>
        <w:rPr>
          <w:rFonts w:ascii="Calibri" w:hAnsi="Calibri" w:cs="Calibri"/>
          <w:sz w:val="24"/>
          <w:szCs w:val="24"/>
          <w:lang w:val="nb-NO"/>
        </w:rPr>
      </w:pPr>
      <w:r>
        <w:rPr>
          <w:rFonts w:ascii="Calibri" w:hAnsi="Calibri" w:cs="Calibri"/>
          <w:sz w:val="24"/>
          <w:szCs w:val="24"/>
          <w:lang w:val="nb-NO"/>
        </w:rPr>
        <w:t>Vid ev slagsmål kommer LD inte att gå in och fysiskt bryta utan först skärma av för att sen med hjälp av röst och viselpipa försöka avsluta slagsmålet. Enda gången som LD går in fysiskt är om det är risk för skada för någon av spelarna.</w:t>
      </w:r>
    </w:p>
    <w:p w:rsidR="00E97F25" w:rsidRDefault="00E97F25" w:rsidP="00E97F25">
      <w:pPr>
        <w:pStyle w:val="Brdtext"/>
        <w:numPr>
          <w:ilvl w:val="0"/>
          <w:numId w:val="10"/>
        </w:numPr>
        <w:rPr>
          <w:rFonts w:ascii="Calibri" w:hAnsi="Calibri" w:cs="Calibri"/>
          <w:sz w:val="24"/>
          <w:szCs w:val="24"/>
          <w:lang w:val="nb-NO"/>
        </w:rPr>
      </w:pPr>
      <w:r>
        <w:rPr>
          <w:rFonts w:ascii="Calibri" w:hAnsi="Calibri" w:cs="Calibri"/>
          <w:sz w:val="24"/>
          <w:szCs w:val="24"/>
          <w:lang w:val="nb-NO"/>
        </w:rPr>
        <w:t>Efter match så sker tackning av matchen genom att spelarna ställer upp på blåa linjen och gör en IIHF-hälsning</w:t>
      </w:r>
      <w:r w:rsidR="00A5543A">
        <w:rPr>
          <w:rFonts w:ascii="Calibri" w:hAnsi="Calibri" w:cs="Calibri"/>
          <w:sz w:val="24"/>
          <w:szCs w:val="24"/>
          <w:lang w:val="nb-NO"/>
        </w:rPr>
        <w:t xml:space="preserve"> genom att höja klubban och sen slå en gång i isen som tack för matchen. Inga spelare ska tillåtas att komma fram och tacka domarna och ändra ev målskytt eller assister utan det ska lagledare meddela protokollförare innan denne skriver ut protokollet för påskrift.</w:t>
      </w:r>
    </w:p>
    <w:p w:rsidR="00A5543A" w:rsidRDefault="00A5543A" w:rsidP="00A5543A">
      <w:pPr>
        <w:pStyle w:val="Brdtext"/>
        <w:rPr>
          <w:rFonts w:ascii="Calibri" w:hAnsi="Calibri" w:cs="Calibri"/>
          <w:sz w:val="24"/>
          <w:szCs w:val="24"/>
          <w:lang w:val="nb-NO"/>
        </w:rPr>
      </w:pPr>
    </w:p>
    <w:p w:rsidR="00A5543A" w:rsidRDefault="00A5543A" w:rsidP="00A5543A">
      <w:pPr>
        <w:pStyle w:val="Brdtext"/>
        <w:rPr>
          <w:rFonts w:ascii="Calibri" w:hAnsi="Calibri" w:cs="Calibri"/>
          <w:sz w:val="24"/>
          <w:szCs w:val="24"/>
          <w:lang w:val="nb-NO"/>
        </w:rPr>
      </w:pPr>
      <w:r>
        <w:rPr>
          <w:rFonts w:ascii="Calibri" w:hAnsi="Calibri" w:cs="Calibri"/>
          <w:sz w:val="24"/>
          <w:szCs w:val="24"/>
          <w:lang w:val="nb-NO"/>
        </w:rPr>
        <w:t>Godkända omkläddningsrum för domare i Södermanland när det är 3-domarssystem:</w:t>
      </w:r>
    </w:p>
    <w:p w:rsidR="00A5543A" w:rsidRDefault="00A5543A" w:rsidP="00A5543A">
      <w:pPr>
        <w:pStyle w:val="Brdtext"/>
        <w:rPr>
          <w:rFonts w:ascii="Calibri" w:hAnsi="Calibri" w:cs="Calibri"/>
          <w:sz w:val="24"/>
          <w:szCs w:val="24"/>
          <w:lang w:val="nb-NO"/>
        </w:rPr>
      </w:pPr>
      <w:r>
        <w:rPr>
          <w:rFonts w:ascii="Calibri" w:hAnsi="Calibri" w:cs="Calibri"/>
          <w:sz w:val="24"/>
          <w:szCs w:val="24"/>
          <w:lang w:val="nb-NO"/>
        </w:rPr>
        <w:t>Nyköping Stora Hallen</w:t>
      </w:r>
    </w:p>
    <w:p w:rsidR="00A5543A" w:rsidRDefault="00A5543A" w:rsidP="00A5543A">
      <w:pPr>
        <w:pStyle w:val="Brdtext"/>
        <w:rPr>
          <w:rFonts w:ascii="Calibri" w:hAnsi="Calibri" w:cs="Calibri"/>
          <w:sz w:val="24"/>
          <w:szCs w:val="24"/>
          <w:lang w:val="nb-NO"/>
        </w:rPr>
      </w:pPr>
      <w:r>
        <w:rPr>
          <w:rFonts w:ascii="Calibri" w:hAnsi="Calibri" w:cs="Calibri"/>
          <w:sz w:val="24"/>
          <w:szCs w:val="24"/>
          <w:lang w:val="nb-NO"/>
        </w:rPr>
        <w:t>Scaniarinken</w:t>
      </w:r>
    </w:p>
    <w:p w:rsidR="00A5543A" w:rsidRDefault="00A5543A" w:rsidP="00A5543A">
      <w:pPr>
        <w:pStyle w:val="Brdtext"/>
        <w:rPr>
          <w:rFonts w:ascii="Calibri" w:hAnsi="Calibri" w:cs="Calibri"/>
          <w:sz w:val="24"/>
          <w:szCs w:val="24"/>
          <w:lang w:val="nb-NO"/>
        </w:rPr>
      </w:pPr>
      <w:r>
        <w:rPr>
          <w:rFonts w:ascii="Calibri" w:hAnsi="Calibri" w:cs="Calibri"/>
          <w:sz w:val="24"/>
          <w:szCs w:val="24"/>
          <w:lang w:val="nb-NO"/>
        </w:rPr>
        <w:t>Åkers ishall</w:t>
      </w:r>
    </w:p>
    <w:p w:rsidR="00A5543A" w:rsidRDefault="00A5543A" w:rsidP="00A5543A">
      <w:pPr>
        <w:pStyle w:val="Brdtext"/>
        <w:rPr>
          <w:rFonts w:ascii="Calibri" w:hAnsi="Calibri" w:cs="Calibri"/>
          <w:sz w:val="24"/>
          <w:szCs w:val="24"/>
          <w:lang w:val="nb-NO"/>
        </w:rPr>
      </w:pPr>
      <w:r>
        <w:rPr>
          <w:rFonts w:ascii="Calibri" w:hAnsi="Calibri" w:cs="Calibri"/>
          <w:sz w:val="24"/>
          <w:szCs w:val="24"/>
          <w:lang w:val="nb-NO"/>
        </w:rPr>
        <w:t>Smehallen (Det stora)</w:t>
      </w:r>
    </w:p>
    <w:p w:rsidR="00A5543A" w:rsidRDefault="00A5543A" w:rsidP="00A5543A">
      <w:pPr>
        <w:pStyle w:val="Brdtext"/>
        <w:rPr>
          <w:rFonts w:ascii="Calibri" w:hAnsi="Calibri" w:cs="Calibri"/>
          <w:sz w:val="24"/>
          <w:szCs w:val="24"/>
          <w:lang w:val="nb-NO"/>
        </w:rPr>
      </w:pPr>
    </w:p>
    <w:p w:rsidR="00A5543A" w:rsidRDefault="00A5543A" w:rsidP="00A5543A">
      <w:pPr>
        <w:pStyle w:val="Brdtext"/>
        <w:rPr>
          <w:rFonts w:ascii="Calibri" w:hAnsi="Calibri" w:cs="Calibri"/>
          <w:sz w:val="24"/>
          <w:szCs w:val="24"/>
          <w:lang w:val="nb-NO"/>
        </w:rPr>
      </w:pPr>
      <w:r>
        <w:rPr>
          <w:rFonts w:ascii="Calibri" w:hAnsi="Calibri" w:cs="Calibri"/>
          <w:sz w:val="24"/>
          <w:szCs w:val="24"/>
          <w:lang w:val="nb-NO"/>
        </w:rPr>
        <w:t>I övriga hallar så gäller att domarna får tillgång till ett större omkläddningsrum så att de kan hålla avstånd till varandra</w:t>
      </w:r>
    </w:p>
    <w:p w:rsidR="00A5543A" w:rsidRDefault="00A5543A" w:rsidP="00A5543A">
      <w:pPr>
        <w:pStyle w:val="Brdtext"/>
        <w:rPr>
          <w:rFonts w:ascii="Calibri" w:hAnsi="Calibri" w:cs="Calibri"/>
          <w:sz w:val="24"/>
          <w:szCs w:val="24"/>
          <w:lang w:val="nb-NO"/>
        </w:rPr>
      </w:pPr>
    </w:p>
    <w:p w:rsidR="00A5543A" w:rsidRDefault="00A5543A" w:rsidP="00A5543A">
      <w:pPr>
        <w:pStyle w:val="Brdtext"/>
        <w:rPr>
          <w:rFonts w:ascii="Calibri" w:hAnsi="Calibri" w:cs="Calibri"/>
          <w:sz w:val="24"/>
          <w:szCs w:val="24"/>
          <w:lang w:val="nb-NO"/>
        </w:rPr>
      </w:pPr>
      <w:r>
        <w:rPr>
          <w:rFonts w:ascii="Calibri" w:hAnsi="Calibri" w:cs="Calibri"/>
          <w:sz w:val="24"/>
          <w:szCs w:val="24"/>
          <w:lang w:val="nb-NO"/>
        </w:rPr>
        <w:t>Med vänliga hälsningar</w:t>
      </w:r>
    </w:p>
    <w:p w:rsidR="00A5543A" w:rsidRDefault="00A5543A" w:rsidP="00A5543A">
      <w:pPr>
        <w:pStyle w:val="Brdtext"/>
        <w:rPr>
          <w:rFonts w:ascii="Calibri" w:hAnsi="Calibri" w:cs="Calibri"/>
          <w:sz w:val="24"/>
          <w:szCs w:val="24"/>
          <w:lang w:val="nb-NO"/>
        </w:rPr>
      </w:pPr>
    </w:p>
    <w:p w:rsidR="00DC3265" w:rsidRPr="00A5543A" w:rsidRDefault="00A5543A" w:rsidP="00A5543A">
      <w:pPr>
        <w:pStyle w:val="Brdtext"/>
        <w:rPr>
          <w:rFonts w:ascii="Calibri" w:hAnsi="Calibri" w:cs="Calibri"/>
          <w:sz w:val="24"/>
          <w:szCs w:val="24"/>
          <w:lang w:val="nb-NO"/>
        </w:rPr>
      </w:pPr>
      <w:r>
        <w:rPr>
          <w:rFonts w:ascii="Calibri" w:hAnsi="Calibri" w:cs="Calibri"/>
          <w:sz w:val="24"/>
          <w:szCs w:val="24"/>
          <w:lang w:val="nb-NO"/>
        </w:rPr>
        <w:t>Funktionärskommiten Region öst</w:t>
      </w:r>
    </w:p>
    <w:sectPr w:rsidR="00DC3265" w:rsidRPr="00A5543A">
      <w:headerReference w:type="default" r:id="rId7"/>
      <w:footerReference w:type="default" r:id="rI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0604" w:rsidRDefault="00D70604">
      <w:r>
        <w:separator/>
      </w:r>
    </w:p>
  </w:endnote>
  <w:endnote w:type="continuationSeparator" w:id="0">
    <w:p w:rsidR="00D70604" w:rsidRDefault="00D7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BFA" w:rsidRPr="007412F8" w:rsidRDefault="00535BFA" w:rsidP="007412F8">
    <w:pPr>
      <w:pStyle w:val="Sidfot"/>
      <w:pBdr>
        <w:top w:val="single" w:sz="4" w:space="1" w:color="auto"/>
      </w:pBdr>
      <w:tabs>
        <w:tab w:val="clear" w:pos="4536"/>
        <w:tab w:val="left" w:pos="1560"/>
        <w:tab w:val="left" w:pos="2268"/>
        <w:tab w:val="left" w:pos="2694"/>
        <w:tab w:val="left" w:pos="3969"/>
        <w:tab w:val="left" w:pos="7230"/>
      </w:tabs>
      <w:rPr>
        <w:sz w:val="18"/>
      </w:rPr>
    </w:pPr>
    <w:r w:rsidRPr="007412F8">
      <w:rPr>
        <w:sz w:val="18"/>
      </w:rPr>
      <w:t>Box 127</w:t>
    </w:r>
    <w:r w:rsidR="007412F8">
      <w:rPr>
        <w:sz w:val="18"/>
      </w:rPr>
      <w:t>, 151 27  Södertälje</w:t>
    </w:r>
    <w:r w:rsidR="007412F8">
      <w:rPr>
        <w:sz w:val="18"/>
      </w:rPr>
      <w:tab/>
    </w:r>
    <w:r w:rsidRPr="007412F8">
      <w:rPr>
        <w:sz w:val="18"/>
      </w:rPr>
      <w:t>Tel:</w:t>
    </w:r>
    <w:r w:rsidRPr="007412F8">
      <w:rPr>
        <w:sz w:val="18"/>
      </w:rPr>
      <w:tab/>
      <w:t>08-550 621 81</w:t>
    </w:r>
    <w:r w:rsidRPr="007412F8">
      <w:rPr>
        <w:sz w:val="18"/>
      </w:rPr>
      <w:tab/>
      <w:t xml:space="preserve">E-mail: </w:t>
    </w:r>
    <w:r w:rsidR="007412F8" w:rsidRPr="007412F8">
      <w:rPr>
        <w:sz w:val="18"/>
      </w:rPr>
      <w:t>kansliet</w:t>
    </w:r>
    <w:r w:rsidRPr="007412F8">
      <w:rPr>
        <w:sz w:val="18"/>
      </w:rPr>
      <w:t>@</w:t>
    </w:r>
    <w:r w:rsidR="007412F8" w:rsidRPr="007412F8">
      <w:rPr>
        <w:sz w:val="18"/>
      </w:rPr>
      <w:t>sodermanlandhockey.se</w:t>
    </w:r>
    <w:r w:rsidRPr="007412F8">
      <w:rPr>
        <w:sz w:val="18"/>
      </w:rPr>
      <w:tab/>
    </w:r>
    <w:r w:rsidR="007412F8">
      <w:rPr>
        <w:sz w:val="18"/>
      </w:rPr>
      <w:t xml:space="preserve">Bankgiro: </w:t>
    </w:r>
    <w:r w:rsidR="00A256DB">
      <w:rPr>
        <w:sz w:val="18"/>
      </w:rPr>
      <w:t>405-64 79</w:t>
    </w:r>
  </w:p>
  <w:p w:rsidR="00535BFA" w:rsidRDefault="00535BFA">
    <w:pPr>
      <w:pStyle w:val="Sidfot"/>
      <w:tabs>
        <w:tab w:val="clear" w:pos="4536"/>
        <w:tab w:val="left" w:pos="1560"/>
        <w:tab w:val="left" w:pos="1985"/>
        <w:tab w:val="left" w:pos="3261"/>
        <w:tab w:val="left" w:pos="5954"/>
        <w:tab w:val="left" w:pos="6804"/>
      </w:tabs>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0604" w:rsidRDefault="00D70604">
      <w:r>
        <w:separator/>
      </w:r>
    </w:p>
  </w:footnote>
  <w:footnote w:type="continuationSeparator" w:id="0">
    <w:p w:rsidR="00D70604" w:rsidRDefault="00D7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CA2" w:rsidRDefault="00E225AA" w:rsidP="00F10CA2">
    <w:pPr>
      <w:pStyle w:val="Sidhuvud"/>
      <w:jc w:val="right"/>
    </w:pPr>
    <w:r>
      <w:rPr>
        <w:noProof/>
      </w:rPr>
      <w:drawing>
        <wp:anchor distT="0" distB="0" distL="114300" distR="114300" simplePos="0" relativeHeight="251657728" behindDoc="0" locked="0" layoutInCell="0" allowOverlap="1">
          <wp:simplePos x="0" y="0"/>
          <wp:positionH relativeFrom="column">
            <wp:posOffset>1270</wp:posOffset>
          </wp:positionH>
          <wp:positionV relativeFrom="paragraph">
            <wp:posOffset>-208280</wp:posOffset>
          </wp:positionV>
          <wp:extent cx="682625" cy="650875"/>
          <wp:effectExtent l="0" t="0" r="0" b="0"/>
          <wp:wrapTopAndBottom/>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0CA2">
      <w:t>2022-01-19</w:t>
    </w:r>
  </w:p>
  <w:p w:rsidR="00535BFA" w:rsidRDefault="00535BFA" w:rsidP="00F10CA2">
    <w:pPr>
      <w:pStyle w:val="Sidhuvud"/>
      <w:jc w:val="right"/>
      <w:rPr>
        <w:b/>
        <w:sz w:val="32"/>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68C"/>
    <w:multiLevelType w:val="hybridMultilevel"/>
    <w:tmpl w:val="66D80258"/>
    <w:lvl w:ilvl="0" w:tplc="26107726">
      <w:numFmt w:val="bullet"/>
      <w:lvlText w:val=""/>
      <w:lvlJc w:val="left"/>
      <w:pPr>
        <w:ind w:left="720" w:hanging="360"/>
      </w:pPr>
      <w:rPr>
        <w:rFonts w:ascii="Symbol" w:eastAsia="Times New Roman"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D7F0B7E"/>
    <w:multiLevelType w:val="hybridMultilevel"/>
    <w:tmpl w:val="62DE63FA"/>
    <w:lvl w:ilvl="0" w:tplc="041D000F">
      <w:start w:val="1"/>
      <w:numFmt w:val="decimal"/>
      <w:lvlText w:val="%1."/>
      <w:lvlJc w:val="left"/>
      <w:pPr>
        <w:ind w:left="720" w:hanging="360"/>
      </w:pPr>
      <w:rPr>
        <w:rFonts w:cs="Times New Roman" w:hint="default"/>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2" w15:restartNumberingAfterBreak="0">
    <w:nsid w:val="2F45292A"/>
    <w:multiLevelType w:val="hybridMultilevel"/>
    <w:tmpl w:val="CE46CC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91639E"/>
    <w:multiLevelType w:val="hybridMultilevel"/>
    <w:tmpl w:val="CF8E2668"/>
    <w:lvl w:ilvl="0" w:tplc="041D000B">
      <w:start w:val="1"/>
      <w:numFmt w:val="bullet"/>
      <w:lvlText w:val=""/>
      <w:lvlJc w:val="left"/>
      <w:pPr>
        <w:tabs>
          <w:tab w:val="num" w:pos="720"/>
        </w:tabs>
        <w:ind w:left="720" w:hanging="360"/>
      </w:pPr>
      <w:rPr>
        <w:rFonts w:ascii="Wingdings" w:hAnsi="Wingdings" w:hint="default"/>
      </w:rPr>
    </w:lvl>
    <w:lvl w:ilvl="1" w:tplc="D028276C">
      <w:start w:val="1"/>
      <w:numFmt w:val="bullet"/>
      <w:lvlText w:val=""/>
      <w:lvlJc w:val="left"/>
      <w:pPr>
        <w:tabs>
          <w:tab w:val="num" w:pos="1440"/>
        </w:tabs>
        <w:ind w:left="1440" w:hanging="360"/>
      </w:pPr>
      <w:rPr>
        <w:rFonts w:ascii="Symbol" w:eastAsia="Times New Roman" w:hAnsi="Symbol"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86B8C"/>
    <w:multiLevelType w:val="hybridMultilevel"/>
    <w:tmpl w:val="DE68E6DA"/>
    <w:lvl w:ilvl="0" w:tplc="69520C8E">
      <w:start w:val="2022"/>
      <w:numFmt w:val="bullet"/>
      <w:lvlText w:val="-"/>
      <w:lvlJc w:val="left"/>
      <w:pPr>
        <w:ind w:left="720" w:hanging="360"/>
      </w:pPr>
      <w:rPr>
        <w:rFonts w:ascii="Calibri" w:eastAsia="Carlito"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C6C6DCB"/>
    <w:multiLevelType w:val="hybridMultilevel"/>
    <w:tmpl w:val="100E2816"/>
    <w:lvl w:ilvl="0" w:tplc="041D000B">
      <w:start w:val="1"/>
      <w:numFmt w:val="bullet"/>
      <w:lvlText w:val=""/>
      <w:lvlJc w:val="left"/>
      <w:pPr>
        <w:tabs>
          <w:tab w:val="num" w:pos="720"/>
        </w:tabs>
        <w:ind w:left="720" w:hanging="360"/>
      </w:pPr>
      <w:rPr>
        <w:rFonts w:ascii="Wingdings" w:hAnsi="Wingdings" w:hint="default"/>
      </w:rPr>
    </w:lvl>
    <w:lvl w:ilvl="1" w:tplc="041D0009">
      <w:start w:val="1"/>
      <w:numFmt w:val="bullet"/>
      <w:lvlText w:val=""/>
      <w:lvlJc w:val="left"/>
      <w:pPr>
        <w:tabs>
          <w:tab w:val="num" w:pos="1440"/>
        </w:tabs>
        <w:ind w:left="1440" w:hanging="360"/>
      </w:pPr>
      <w:rPr>
        <w:rFonts w:ascii="Wingdings" w:hAnsi="Wingdings" w:hint="default"/>
      </w:rPr>
    </w:lvl>
    <w:lvl w:ilvl="2" w:tplc="041D000B">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29540F"/>
    <w:multiLevelType w:val="multilevel"/>
    <w:tmpl w:val="F07683A8"/>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8A24A4"/>
    <w:multiLevelType w:val="hybridMultilevel"/>
    <w:tmpl w:val="014C3CB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C66B66"/>
    <w:multiLevelType w:val="hybridMultilevel"/>
    <w:tmpl w:val="F4B450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7F941E19"/>
    <w:multiLevelType w:val="hybridMultilevel"/>
    <w:tmpl w:val="266C649A"/>
    <w:lvl w:ilvl="0" w:tplc="1A66274E">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2"/>
  </w:num>
  <w:num w:numId="6">
    <w:abstractNumId w:val="1"/>
  </w:num>
  <w:num w:numId="7">
    <w:abstractNumId w:val="8"/>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activeWritingStyle w:appName="MSWord" w:lang="en-US" w:vendorID="64" w:dllVersion="131078" w:nlCheck="1" w:checkStyle="0"/>
  <w:activeWritingStyle w:appName="MSWord" w:lang="sv-SE" w:vendorID="64" w:dllVersion="0" w:nlCheck="1" w:checkStyle="0"/>
  <w:activeWritingStyle w:appName="MSWord" w:lang="en-US" w:vendorID="64" w:dllVersion="0" w:nlCheck="1" w:checkStyle="0"/>
  <w:activeWritingStyle w:appName="MSWord" w:lang="nb-NO"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CD"/>
    <w:rsid w:val="00074C4F"/>
    <w:rsid w:val="000A5AD3"/>
    <w:rsid w:val="000B34A7"/>
    <w:rsid w:val="000C5043"/>
    <w:rsid w:val="000C6A07"/>
    <w:rsid w:val="000D41CD"/>
    <w:rsid w:val="000F003C"/>
    <w:rsid w:val="00117482"/>
    <w:rsid w:val="0014335D"/>
    <w:rsid w:val="001501D1"/>
    <w:rsid w:val="001569C3"/>
    <w:rsid w:val="001633DB"/>
    <w:rsid w:val="0017711D"/>
    <w:rsid w:val="00180947"/>
    <w:rsid w:val="001D0EE1"/>
    <w:rsid w:val="001D3393"/>
    <w:rsid w:val="001D7C48"/>
    <w:rsid w:val="002027D9"/>
    <w:rsid w:val="00215F4B"/>
    <w:rsid w:val="002211A6"/>
    <w:rsid w:val="00221244"/>
    <w:rsid w:val="00294957"/>
    <w:rsid w:val="002C7A9C"/>
    <w:rsid w:val="002F2683"/>
    <w:rsid w:val="00317F8A"/>
    <w:rsid w:val="00332473"/>
    <w:rsid w:val="0034666A"/>
    <w:rsid w:val="003A4349"/>
    <w:rsid w:val="003A7D36"/>
    <w:rsid w:val="003C28AA"/>
    <w:rsid w:val="003C399B"/>
    <w:rsid w:val="003D5797"/>
    <w:rsid w:val="003E43D7"/>
    <w:rsid w:val="00457DF4"/>
    <w:rsid w:val="0046383B"/>
    <w:rsid w:val="00464689"/>
    <w:rsid w:val="00475507"/>
    <w:rsid w:val="00481523"/>
    <w:rsid w:val="004B36B6"/>
    <w:rsid w:val="004C54D7"/>
    <w:rsid w:val="00505DED"/>
    <w:rsid w:val="00521D12"/>
    <w:rsid w:val="00535BFA"/>
    <w:rsid w:val="00577214"/>
    <w:rsid w:val="005A3DE4"/>
    <w:rsid w:val="005B5F0A"/>
    <w:rsid w:val="00615DFD"/>
    <w:rsid w:val="006412CB"/>
    <w:rsid w:val="00646AD1"/>
    <w:rsid w:val="006835D4"/>
    <w:rsid w:val="00685830"/>
    <w:rsid w:val="00691B3E"/>
    <w:rsid w:val="006E4645"/>
    <w:rsid w:val="007059A6"/>
    <w:rsid w:val="007361A0"/>
    <w:rsid w:val="007412F8"/>
    <w:rsid w:val="00746122"/>
    <w:rsid w:val="0076139C"/>
    <w:rsid w:val="007A2A55"/>
    <w:rsid w:val="007C5C07"/>
    <w:rsid w:val="007D4AF8"/>
    <w:rsid w:val="00811CAE"/>
    <w:rsid w:val="0081535F"/>
    <w:rsid w:val="00821F85"/>
    <w:rsid w:val="008B4378"/>
    <w:rsid w:val="008D7E48"/>
    <w:rsid w:val="00911F4B"/>
    <w:rsid w:val="00920AF8"/>
    <w:rsid w:val="00921A38"/>
    <w:rsid w:val="009322B5"/>
    <w:rsid w:val="009619A1"/>
    <w:rsid w:val="0096227E"/>
    <w:rsid w:val="00A256DB"/>
    <w:rsid w:val="00A41181"/>
    <w:rsid w:val="00A5543A"/>
    <w:rsid w:val="00A63761"/>
    <w:rsid w:val="00A91B60"/>
    <w:rsid w:val="00AC155B"/>
    <w:rsid w:val="00AE442A"/>
    <w:rsid w:val="00B012AE"/>
    <w:rsid w:val="00B97596"/>
    <w:rsid w:val="00BA409A"/>
    <w:rsid w:val="00BB21AF"/>
    <w:rsid w:val="00C048AD"/>
    <w:rsid w:val="00C15EEF"/>
    <w:rsid w:val="00C55AEF"/>
    <w:rsid w:val="00C756B3"/>
    <w:rsid w:val="00C80F10"/>
    <w:rsid w:val="00CC4BF9"/>
    <w:rsid w:val="00CD26FF"/>
    <w:rsid w:val="00D70604"/>
    <w:rsid w:val="00DA5AAA"/>
    <w:rsid w:val="00DC3265"/>
    <w:rsid w:val="00DD7AF3"/>
    <w:rsid w:val="00DE1537"/>
    <w:rsid w:val="00DF28A3"/>
    <w:rsid w:val="00E10877"/>
    <w:rsid w:val="00E126D6"/>
    <w:rsid w:val="00E150B4"/>
    <w:rsid w:val="00E225AA"/>
    <w:rsid w:val="00E25399"/>
    <w:rsid w:val="00E31B27"/>
    <w:rsid w:val="00E33C96"/>
    <w:rsid w:val="00E3761E"/>
    <w:rsid w:val="00E47F7C"/>
    <w:rsid w:val="00E6344D"/>
    <w:rsid w:val="00E728FE"/>
    <w:rsid w:val="00E8023C"/>
    <w:rsid w:val="00E8584E"/>
    <w:rsid w:val="00E97F25"/>
    <w:rsid w:val="00EB0628"/>
    <w:rsid w:val="00EB3CD9"/>
    <w:rsid w:val="00EC2B80"/>
    <w:rsid w:val="00EE4CF8"/>
    <w:rsid w:val="00EF0DEC"/>
    <w:rsid w:val="00EF488B"/>
    <w:rsid w:val="00F07936"/>
    <w:rsid w:val="00F10CA2"/>
    <w:rsid w:val="00F10E36"/>
    <w:rsid w:val="00F17B47"/>
    <w:rsid w:val="00F34A4E"/>
    <w:rsid w:val="00F522BE"/>
    <w:rsid w:val="00F80C4D"/>
    <w:rsid w:val="00F821BF"/>
    <w:rsid w:val="00F9651A"/>
    <w:rsid w:val="00FA7784"/>
    <w:rsid w:val="00FB0E6E"/>
    <w:rsid w:val="00FB66F3"/>
    <w:rsid w:val="00FE4219"/>
    <w:rsid w:val="00FE4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B8AC010-A66E-C846-9A3C-8872B01E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C07"/>
    <w:pPr>
      <w:overflowPunct w:val="0"/>
      <w:autoSpaceDE w:val="0"/>
      <w:autoSpaceDN w:val="0"/>
      <w:adjustRightInd w:val="0"/>
      <w:textAlignment w:val="baseline"/>
    </w:pPr>
  </w:style>
  <w:style w:type="paragraph" w:styleId="Rubrik1">
    <w:name w:val="heading 1"/>
    <w:basedOn w:val="Normal"/>
    <w:next w:val="Normal"/>
    <w:qFormat/>
    <w:rsid w:val="005B5F0A"/>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0C5043"/>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1D7C48"/>
    <w:pPr>
      <w:keepNext/>
      <w:spacing w:before="240" w:after="60"/>
      <w:outlineLvl w:val="2"/>
    </w:pPr>
    <w:rPr>
      <w:rFonts w:ascii="Arial" w:hAnsi="Arial" w:cs="Arial"/>
      <w:b/>
      <w:bCs/>
      <w:sz w:val="26"/>
      <w:szCs w:val="2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paragraph" w:customStyle="1" w:styleId="Default">
    <w:name w:val="Default"/>
    <w:rsid w:val="00BB21AF"/>
    <w:pPr>
      <w:autoSpaceDE w:val="0"/>
      <w:autoSpaceDN w:val="0"/>
      <w:adjustRightInd w:val="0"/>
    </w:pPr>
    <w:rPr>
      <w:rFonts w:ascii="Courier New" w:hAnsi="Courier New" w:cs="Courier New"/>
      <w:color w:val="000000"/>
      <w:sz w:val="24"/>
      <w:szCs w:val="24"/>
    </w:rPr>
  </w:style>
  <w:style w:type="table" w:styleId="Tabellrutnt">
    <w:name w:val="Table Grid"/>
    <w:basedOn w:val="Normaltabell"/>
    <w:rsid w:val="00BB21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Normal"/>
    <w:rsid w:val="002C7A9C"/>
    <w:pPr>
      <w:overflowPunct/>
      <w:autoSpaceDE/>
      <w:autoSpaceDN/>
      <w:adjustRightInd/>
      <w:spacing w:line="276" w:lineRule="auto"/>
      <w:ind w:left="720"/>
      <w:textAlignment w:val="auto"/>
    </w:pPr>
    <w:rPr>
      <w:rFonts w:ascii="Calibri" w:hAnsi="Calibri"/>
      <w:sz w:val="24"/>
      <w:szCs w:val="24"/>
      <w:lang w:eastAsia="en-US"/>
    </w:rPr>
  </w:style>
  <w:style w:type="character" w:styleId="Nmn">
    <w:name w:val="Mention"/>
    <w:uiPriority w:val="99"/>
    <w:semiHidden/>
    <w:unhideWhenUsed/>
    <w:rsid w:val="00F34A4E"/>
    <w:rPr>
      <w:color w:val="2B579A"/>
      <w:shd w:val="clear" w:color="auto" w:fill="E6E6E6"/>
    </w:rPr>
  </w:style>
  <w:style w:type="paragraph" w:styleId="Normalwebb">
    <w:name w:val="Normal (Web)"/>
    <w:basedOn w:val="Normal"/>
    <w:uiPriority w:val="99"/>
    <w:unhideWhenUsed/>
    <w:rsid w:val="00A63761"/>
    <w:pPr>
      <w:overflowPunct/>
      <w:autoSpaceDE/>
      <w:autoSpaceDN/>
      <w:adjustRightInd/>
      <w:spacing w:before="100" w:beforeAutospacing="1" w:after="100" w:afterAutospacing="1"/>
      <w:textAlignment w:val="auto"/>
    </w:pPr>
    <w:rPr>
      <w:sz w:val="24"/>
      <w:szCs w:val="24"/>
    </w:rPr>
  </w:style>
  <w:style w:type="character" w:styleId="Olstomnmnande">
    <w:name w:val="Unresolved Mention"/>
    <w:uiPriority w:val="99"/>
    <w:semiHidden/>
    <w:unhideWhenUsed/>
    <w:rsid w:val="001569C3"/>
    <w:rPr>
      <w:color w:val="605E5C"/>
      <w:shd w:val="clear" w:color="auto" w:fill="E1DFDD"/>
    </w:rPr>
  </w:style>
  <w:style w:type="paragraph" w:styleId="Brdtext">
    <w:name w:val="Body Text"/>
    <w:basedOn w:val="Normal"/>
    <w:link w:val="BrdtextChar"/>
    <w:uiPriority w:val="1"/>
    <w:qFormat/>
    <w:rsid w:val="00A41181"/>
    <w:pPr>
      <w:widowControl w:val="0"/>
      <w:overflowPunct/>
      <w:adjustRightInd/>
      <w:textAlignment w:val="auto"/>
    </w:pPr>
    <w:rPr>
      <w:rFonts w:ascii="Carlito" w:eastAsia="Carlito" w:hAnsi="Carlito" w:cs="Carlito"/>
      <w:sz w:val="22"/>
      <w:szCs w:val="22"/>
      <w:lang w:eastAsia="en-US"/>
    </w:rPr>
  </w:style>
  <w:style w:type="character" w:customStyle="1" w:styleId="BrdtextChar">
    <w:name w:val="Brödtext Char"/>
    <w:link w:val="Brdtext"/>
    <w:uiPriority w:val="1"/>
    <w:rsid w:val="00A41181"/>
    <w:rPr>
      <w:rFonts w:ascii="Carlito" w:eastAsia="Carlito" w:hAnsi="Carlito" w:cs="Carli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6873">
      <w:bodyDiv w:val="1"/>
      <w:marLeft w:val="0"/>
      <w:marRight w:val="0"/>
      <w:marTop w:val="0"/>
      <w:marBottom w:val="0"/>
      <w:divBdr>
        <w:top w:val="none" w:sz="0" w:space="0" w:color="auto"/>
        <w:left w:val="none" w:sz="0" w:space="0" w:color="auto"/>
        <w:bottom w:val="none" w:sz="0" w:space="0" w:color="auto"/>
        <w:right w:val="none" w:sz="0" w:space="0" w:color="auto"/>
      </w:divBdr>
    </w:div>
    <w:div w:id="693112692">
      <w:bodyDiv w:val="1"/>
      <w:marLeft w:val="0"/>
      <w:marRight w:val="0"/>
      <w:marTop w:val="0"/>
      <w:marBottom w:val="0"/>
      <w:divBdr>
        <w:top w:val="none" w:sz="0" w:space="0" w:color="auto"/>
        <w:left w:val="none" w:sz="0" w:space="0" w:color="auto"/>
        <w:bottom w:val="none" w:sz="0" w:space="0" w:color="auto"/>
        <w:right w:val="none" w:sz="0" w:space="0" w:color="auto"/>
      </w:divBdr>
    </w:div>
    <w:div w:id="866140362">
      <w:bodyDiv w:val="1"/>
      <w:marLeft w:val="0"/>
      <w:marRight w:val="0"/>
      <w:marTop w:val="0"/>
      <w:marBottom w:val="0"/>
      <w:divBdr>
        <w:top w:val="none" w:sz="0" w:space="0" w:color="auto"/>
        <w:left w:val="none" w:sz="0" w:space="0" w:color="auto"/>
        <w:bottom w:val="none" w:sz="0" w:space="0" w:color="auto"/>
        <w:right w:val="none" w:sz="0" w:space="0" w:color="auto"/>
      </w:divBdr>
    </w:div>
    <w:div w:id="1220245528">
      <w:bodyDiv w:val="1"/>
      <w:marLeft w:val="0"/>
      <w:marRight w:val="0"/>
      <w:marTop w:val="0"/>
      <w:marBottom w:val="0"/>
      <w:divBdr>
        <w:top w:val="none" w:sz="0" w:space="0" w:color="auto"/>
        <w:left w:val="none" w:sz="0" w:space="0" w:color="auto"/>
        <w:bottom w:val="none" w:sz="0" w:space="0" w:color="auto"/>
        <w:right w:val="none" w:sz="0" w:space="0" w:color="auto"/>
      </w:divBdr>
    </w:div>
    <w:div w:id="2143618808">
      <w:bodyDiv w:val="1"/>
      <w:marLeft w:val="0"/>
      <w:marRight w:val="0"/>
      <w:marTop w:val="0"/>
      <w:marBottom w:val="0"/>
      <w:divBdr>
        <w:top w:val="none" w:sz="0" w:space="0" w:color="auto"/>
        <w:left w:val="none" w:sz="0" w:space="0" w:color="auto"/>
        <w:bottom w:val="none" w:sz="0" w:space="0" w:color="auto"/>
        <w:right w:val="none" w:sz="0" w:space="0" w:color="auto"/>
      </w:divBdr>
      <w:divsChild>
        <w:div w:id="886527926">
          <w:marLeft w:val="0"/>
          <w:marRight w:val="0"/>
          <w:marTop w:val="100"/>
          <w:marBottom w:val="100"/>
          <w:divBdr>
            <w:top w:val="none" w:sz="0" w:space="0" w:color="auto"/>
            <w:left w:val="none" w:sz="0" w:space="0" w:color="auto"/>
            <w:bottom w:val="none" w:sz="0" w:space="0" w:color="auto"/>
            <w:right w:val="none" w:sz="0" w:space="0" w:color="auto"/>
          </w:divBdr>
          <w:divsChild>
            <w:div w:id="439883345">
              <w:marLeft w:val="0"/>
              <w:marRight w:val="0"/>
              <w:marTop w:val="100"/>
              <w:marBottom w:val="100"/>
              <w:divBdr>
                <w:top w:val="none" w:sz="0" w:space="0" w:color="auto"/>
                <w:left w:val="none" w:sz="0" w:space="0" w:color="auto"/>
                <w:bottom w:val="none" w:sz="0" w:space="0" w:color="auto"/>
                <w:right w:val="none" w:sz="0" w:space="0" w:color="auto"/>
              </w:divBdr>
              <w:divsChild>
                <w:div w:id="1290628364">
                  <w:marLeft w:val="0"/>
                  <w:marRight w:val="0"/>
                  <w:marTop w:val="0"/>
                  <w:marBottom w:val="0"/>
                  <w:divBdr>
                    <w:top w:val="none" w:sz="0" w:space="0" w:color="auto"/>
                    <w:left w:val="none" w:sz="0" w:space="0" w:color="auto"/>
                    <w:bottom w:val="none" w:sz="0" w:space="0" w:color="auto"/>
                    <w:right w:val="none" w:sz="0" w:space="0" w:color="auto"/>
                  </w:divBdr>
                  <w:divsChild>
                    <w:div w:id="529144499">
                      <w:marLeft w:val="0"/>
                      <w:marRight w:val="0"/>
                      <w:marTop w:val="75"/>
                      <w:marBottom w:val="0"/>
                      <w:divBdr>
                        <w:top w:val="none" w:sz="0" w:space="0" w:color="auto"/>
                        <w:left w:val="none" w:sz="0" w:space="0" w:color="auto"/>
                        <w:bottom w:val="none" w:sz="0" w:space="0" w:color="auto"/>
                        <w:right w:val="none" w:sz="0" w:space="0" w:color="auto"/>
                      </w:divBdr>
                      <w:divsChild>
                        <w:div w:id="758063527">
                          <w:marLeft w:val="0"/>
                          <w:marRight w:val="0"/>
                          <w:marTop w:val="0"/>
                          <w:marBottom w:val="0"/>
                          <w:divBdr>
                            <w:top w:val="none" w:sz="0" w:space="0" w:color="auto"/>
                            <w:left w:val="none" w:sz="0" w:space="0" w:color="auto"/>
                            <w:bottom w:val="none" w:sz="0" w:space="0" w:color="auto"/>
                            <w:right w:val="none" w:sz="0" w:space="0" w:color="auto"/>
                          </w:divBdr>
                          <w:divsChild>
                            <w:div w:id="362942693">
                              <w:marLeft w:val="0"/>
                              <w:marRight w:val="0"/>
                              <w:marTop w:val="0"/>
                              <w:marBottom w:val="0"/>
                              <w:divBdr>
                                <w:top w:val="none" w:sz="0" w:space="0" w:color="auto"/>
                                <w:left w:val="none" w:sz="0" w:space="0" w:color="auto"/>
                                <w:bottom w:val="none" w:sz="0" w:space="0" w:color="auto"/>
                                <w:right w:val="none" w:sz="0" w:space="0" w:color="auto"/>
                              </w:divBdr>
                              <w:divsChild>
                                <w:div w:id="1454981058">
                                  <w:marLeft w:val="0"/>
                                  <w:marRight w:val="0"/>
                                  <w:marTop w:val="0"/>
                                  <w:marBottom w:val="0"/>
                                  <w:divBdr>
                                    <w:top w:val="none" w:sz="0" w:space="0" w:color="auto"/>
                                    <w:left w:val="none" w:sz="0" w:space="0" w:color="auto"/>
                                    <w:bottom w:val="none" w:sz="0" w:space="0" w:color="auto"/>
                                    <w:right w:val="none" w:sz="0" w:space="0" w:color="auto"/>
                                  </w:divBdr>
                                  <w:divsChild>
                                    <w:div w:id="1428892090">
                                      <w:marLeft w:val="0"/>
                                      <w:marRight w:val="0"/>
                                      <w:marTop w:val="0"/>
                                      <w:marBottom w:val="0"/>
                                      <w:divBdr>
                                        <w:top w:val="none" w:sz="0" w:space="0" w:color="auto"/>
                                        <w:left w:val="none" w:sz="0" w:space="0" w:color="auto"/>
                                        <w:bottom w:val="none" w:sz="0" w:space="0" w:color="auto"/>
                                        <w:right w:val="none" w:sz="0" w:space="0" w:color="auto"/>
                                      </w:divBdr>
                                      <w:divsChild>
                                        <w:div w:id="1068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C:\WINDOWS\Application%20Data\Microsoft\Mallar\S&#246;rmland.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Sörmland.dot</Template>
  <TotalTime>0</TotalTime>
  <Pages>1</Pages>
  <Words>408</Words>
  <Characters>2166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Södertälje den 17 maj 2003</vt:lpstr>
    </vt:vector>
  </TitlesOfParts>
  <Company>XXL</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Södertälje den 17 maj 2003</dc:title>
  <dc:subject/>
  <dc:creator>Robert Sjöström</dc:creator>
  <cp:keywords/>
  <cp:lastModifiedBy>Sara Åman</cp:lastModifiedBy>
  <cp:revision>2</cp:revision>
  <cp:lastPrinted>2001-09-13T08:31:00Z</cp:lastPrinted>
  <dcterms:created xsi:type="dcterms:W3CDTF">2022-01-20T19:07:00Z</dcterms:created>
  <dcterms:modified xsi:type="dcterms:W3CDTF">2022-01-20T19:07:00Z</dcterms:modified>
</cp:coreProperties>
</file>