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color w:val="bf9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Lobster" w:cs="Lobster" w:eastAsia="Lobster" w:hAnsi="Lobster"/>
          <w:color w:val="bf9000"/>
          <w:sz w:val="40"/>
          <w:szCs w:val="40"/>
          <w:rtl w:val="0"/>
        </w:rPr>
        <w:t xml:space="preserve">KlubbKaffe – Tips för säljare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bookmarkStart w:colFirst="0" w:colLast="0" w:name="_heading=h.wwhboeag1ym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bookmarkStart w:colFirst="0" w:colLast="0" w:name="_heading=h.allmd6g3ssc4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Allmän info: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Kund köper i webbshopen via försäljningslänken och väljer vilken spelare hen vill få leverans av. Vid köp swishar kunden direkt till Café Bars som sköter den ekonomiska administrationen.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Köpet bokförs under spelaren. I försäljningsrapporterna som Café Bar skickar står det vem som sålt vad och till vem.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november så sammanställer Café Bar försäljningen och därefter läggs beställningen. Leveranstiden är cirka en till två veckor.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När kaffet har levererats hämtar varje lag sitt sålda kaffe i Gethagen. Datum och tid återkommer vi med. Man hämtar då kaffe, kaffeetiketter samt listor på vilka i laget som sålt till vem. Varje lag får sedan själva sortera upp och sätta etiketter på kaffet innan de levereras till kunderna.  </w:t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Säljargument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Kaffe är en förbrukningsvara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Genomsnittssvensken dricker 12 kaffepaket per år. Uppmuntra till köp av flera kaffepaket då kaffet har en livslängd på 18 månader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Professionellt kaffe – av högsta kvalitet – skippa den extra skopan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Hållbar och etisk produktion - UTZ och Fairtrade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Större kaffepaket än i butikerna - Bryggkaffe 750 g - Kaffebönor 1000 g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Tryck på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emotionella värden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t.ex. att 35 kr går tillbaka till verksamheten </w:t>
      </w:r>
      <w:r w:rsidDel="00000000" w:rsidR="00000000" w:rsidRPr="00000000">
        <w:rPr>
          <w:sz w:val="24"/>
          <w:szCs w:val="24"/>
          <w:rtl w:val="0"/>
        </w:rPr>
        <w:t xml:space="preserve">och att man på så sätt bidrar till föreningens överlevnad i dessa corona-tider.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Man får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rofilerat Hallby-Kaffe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Tips till säljaren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Dela länken till vänner, familj och kollegor – nästan alla dricker kaffe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Sprid länken på sociala medier</w:t>
      </w:r>
      <w:r w:rsidDel="00000000" w:rsidR="00000000" w:rsidRPr="00000000">
        <w:rPr>
          <w:sz w:val="24"/>
          <w:szCs w:val="24"/>
          <w:rtl w:val="0"/>
        </w:rPr>
        <w:t xml:space="preserve">, sms och 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Ta kontakt med de ni sålde till förra året och be dem handla igen!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Välj ut 5 personer som du vet gillar kaffe och skicka ett sms med webbshopen. Uppmuntra till köp av mer en ett av kaffepaket.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Sälj till grannar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Be föräldrarna ta med försäljningslänken och dela på deras arbetsplats med sina kollegor.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Säljguide: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paket - Mor/Far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paket - Mor och farföräldrar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paket – Själv (för senior)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Paket – Vänner (här hjälper föräldrar)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 Paket – Grannar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paket – Kollegor (föräldrar hjälper)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Målsättning klubb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Varje familj säljer 8 paket kaffe.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Säljmålet är 2948 förpackningar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Hallby-kaffen som når marknaden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2948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pkt * 35 kr =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06 128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till </w:t>
      </w:r>
      <w:r w:rsidDel="00000000" w:rsidR="00000000" w:rsidRPr="00000000">
        <w:rPr>
          <w:sz w:val="24"/>
          <w:szCs w:val="24"/>
          <w:rtl w:val="0"/>
        </w:rPr>
        <w:t xml:space="preserve">IF Hallby HK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Lobster">
    <w:embedRegular w:fontKey="{00000000-0000-0000-0000-000000000000}" r:id="rId1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-523874</wp:posOffset>
          </wp:positionH>
          <wp:positionV relativeFrom="paragraph">
            <wp:posOffset>-285749</wp:posOffset>
          </wp:positionV>
          <wp:extent cx="1840194" cy="1174433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0194" cy="11744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5058093</wp:posOffset>
          </wp:positionH>
          <wp:positionV relativeFrom="paragraph">
            <wp:posOffset>-285749</wp:posOffset>
          </wp:positionV>
          <wp:extent cx="1237933" cy="248289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7933" cy="24828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47531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A9TcCB/d1nOX9SL8UYWeI1ZdAg==">AMUW2mXhDwsH2LPcCIw3Tbcu5Ga3NCidn5H7IJmgLVn9U0v24BzwJVm2rwH9Io0JzYP1XNdbqDlY7DHAz4c0I6gTZrvGOC3bcaPD+S2xO4wVzwXvm3ZVWsRHsjpjEIt+8uVumlg4ZHZfSZGfz2TzZWQrwt2zu5msIElp3VNTRpBll/U7+QYVCdY=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2019-10-21T09:08:00Z</dcterms:created>
  <dc:creator>Noah Skogward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0x010100C452616DE69808458B6EB3A5A484EAF0</vt:lpwstr>
  </property>
</Properties>
</file>