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365753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119120" cy="15906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9.4647216796875" w:line="240" w:lineRule="auto"/>
        <w:ind w:left="75.1560974121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.040000915527344"/>
          <w:szCs w:val="56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.040000915527344"/>
          <w:szCs w:val="56.040000915527344"/>
          <w:u w:val="none"/>
          <w:shd w:fill="auto" w:val="clear"/>
          <w:vertAlign w:val="baseline"/>
          <w:rtl w:val="0"/>
        </w:rPr>
        <w:t xml:space="preserve">Regler för Minihandboll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4134521484375" w:line="240" w:lineRule="auto"/>
        <w:ind w:left="54.095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Handbollförbundet Väst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6.906433105469" w:line="240" w:lineRule="auto"/>
        <w:ind w:left="0" w:right="45.3979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Minihandboll – sammandrag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.242675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Säsongen 2021–2022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.6032714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Uppdaterad 2021-09-13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36587524414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1403350" cy="71564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5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791748046875" w:line="240" w:lineRule="auto"/>
        <w:ind w:left="68.9292907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  <w:rtl w:val="0"/>
        </w:rPr>
        <w:t xml:space="preserve">Innehåll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4658203125" w:line="370.7088375091553" w:lineRule="auto"/>
        <w:ind w:left="50.805816650390625" w:right="65.51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Regler för minihandboll............................................................................................... 3 Resultat................................................................................................................... 3 Mixade lag............................................................................................................... 3 Domare ................................................................................................................... 3 Dispens................................................................................................................... 3 Bollar....................................................................................................................... 3 Arrangerande förening ............................................................................................ 4 Nya regler i Minihandboll ............................................................................................ 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4.411010742188" w:line="253.41968536376953" w:lineRule="auto"/>
        <w:ind w:left="0" w:right="56.461181640625" w:firstLine="10.05477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Handbollförbundet Väst – Gullbergs Strandgata 36A – 411 04 Göteborg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Tel: 031-707 18 90 – www.handbollvast.se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single"/>
          <w:shd w:fill="auto" w:val="clear"/>
          <w:vertAlign w:val="baseline"/>
          <w:rtl w:val="0"/>
        </w:rPr>
        <w:t xml:space="preserve">info@handbollvast.se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36587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  <w:drawing>
          <wp:inline distB="19050" distT="19050" distL="19050" distR="19050">
            <wp:extent cx="1403350" cy="71564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5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391357421875" w:line="240" w:lineRule="auto"/>
        <w:ind w:left="64.13421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  <w:rtl w:val="0"/>
        </w:rPr>
        <w:t xml:space="preserve">Regler för minihandboll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4.0673828125" w:line="240" w:lineRule="auto"/>
        <w:ind w:left="53.8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Resultat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060546875" w:line="240" w:lineRule="auto"/>
        <w:ind w:left="54.40582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Inga resultat rapporteras under arrangemang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91894531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Minskar hetsen kring resultat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Barnen har koll på resultaten ändå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919921875" w:line="240" w:lineRule="auto"/>
        <w:ind w:left="51.85821533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Mixade lag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07275390625" w:line="286.8852138519287" w:lineRule="auto"/>
        <w:ind w:left="48.165740966796875" w:right="259.44091796875" w:firstLine="2.880096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 man svårt att få ihop ett lag när det är dags att spela sammandrag är det ok att  mixa lag med tjejer och killar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0347900390625" w:line="287.2182369232178" w:lineRule="auto"/>
        <w:ind w:left="764.0058898925781" w:right="193.519287109375" w:hanging="358.5600280761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Sträva efter att rekrytera spelare av samma kön då detta inte är tillåtet i äldre  åldrar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0.701904296875" w:line="240" w:lineRule="auto"/>
        <w:ind w:left="53.8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Domare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5072021484375" w:line="300.87904930114746" w:lineRule="auto"/>
        <w:ind w:left="405.44586181640625" w:right="1659.92065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Domarna på sammandrag är oftast nya, behandla dom respekt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 är lika viktigt att ni utvecklar spelarna i spelets regler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4113769531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Fart och glädje ska vi ha på plan men inte fult spel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9205322265625" w:line="240" w:lineRule="auto"/>
        <w:ind w:left="53.8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Dispens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3063354492187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 man överåriga spelare måste man ansöka om dispens hos HFV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9202270507812" w:line="240" w:lineRule="auto"/>
        <w:ind w:left="53.8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Bollar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50689697265625" w:line="287.2182369232178" w:lineRule="auto"/>
        <w:ind w:left="769.0458679199219" w:right="-6.400146484375" w:hanging="363.6000061035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 förening som arrangerar står för matchbollar så att matcherna spelas med  likadana bollar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01721191406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Storlek: 47-49 cm, 150-200 gram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8.7199401855469" w:line="253.41968536376953" w:lineRule="auto"/>
        <w:ind w:left="0" w:right="56.461181640625" w:firstLine="10.05477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Handbollförbundet Väst – Gullbergs Strandgata 36A – 411 04 Göteborg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Tel: 031-707 18 90 – www.handbollvast.se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single"/>
          <w:shd w:fill="auto" w:val="clear"/>
          <w:vertAlign w:val="baseline"/>
          <w:rtl w:val="0"/>
        </w:rPr>
        <w:t xml:space="preserve">info@handbollvast.se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36587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  <w:drawing>
          <wp:inline distB="19050" distT="19050" distL="19050" distR="19050">
            <wp:extent cx="1403350" cy="71564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5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9.591064453125" w:line="240" w:lineRule="auto"/>
        <w:ind w:left="38.157806396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Arrangerande förening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060546875" w:line="240" w:lineRule="auto"/>
        <w:ind w:left="35.92575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Ansvarig för arrangemanget: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72021484375" w:line="286.88472747802734" w:lineRule="auto"/>
        <w:ind w:left="760.6459045410156" w:right="69.8388671875" w:hanging="355.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Välkomna alla lagen och visa dem vart de ska ta vägen innan, under och efter  sammandrag.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5791015625" w:line="286.88572883605957" w:lineRule="auto"/>
        <w:ind w:left="756.0858154296875" w:right="115.040283203125" w:hanging="350.639953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Strax före första matchen, läs gärna upp ”Vi älskar handboll och är stolta över  vår sport”.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346191406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Håll koll under matcherna så att nivån är rätt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1193847656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Stötta domarna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119384765625" w:line="287.38500595092773" w:lineRule="auto"/>
        <w:ind w:left="762.56591796875" w:right="193.5205078125" w:hanging="357.120056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 en förening kommer med färre spelare eller färre lag som var tänkt, mixa  gärna lag mellan föreningarna. Det viktiga är att våra barn får spela  minihandboll.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7347412109375" w:line="286.8852138519287" w:lineRule="auto"/>
        <w:ind w:left="762.56591796875" w:right="48.079833984375" w:hanging="357.120056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Varje förening har möjligheten att utveckla sitt eget arrangemang. Till exempel  genom gemensam uppvärmning.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4.234619140625" w:line="253.41968536376953" w:lineRule="auto"/>
        <w:ind w:left="0" w:right="56.461181640625" w:firstLine="10.05477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Handbollförbundet Väst – Gullbergs Strandgata 36A – 411 04 Göteborg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Tel: 031-707 18 90 – www.handbollvast.se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single"/>
          <w:shd w:fill="auto" w:val="clear"/>
          <w:vertAlign w:val="baseline"/>
          <w:rtl w:val="0"/>
        </w:rPr>
        <w:t xml:space="preserve">info@handbollvast.se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36587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  <w:drawing>
          <wp:inline distB="19050" distT="19050" distL="19050" distR="19050">
            <wp:extent cx="1403350" cy="71564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5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90771484375" w:line="240" w:lineRule="auto"/>
        <w:ind w:left="62.935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  <w:rtl w:val="0"/>
        </w:rPr>
        <w:t xml:space="preserve">Nya regler i Minihandboll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8662109375" w:line="286.88572883605957" w:lineRule="auto"/>
        <w:ind w:left="52.005767822265625" w:right="512.000732421875" w:hanging="7.680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Syftet med de nya reglerna är att förenkla spelet och göra det roligare för barnen. Detta gäller regler för de yngsta åldrarna.</w:t>
      </w:r>
    </w:p>
    <w:tbl>
      <w:tblPr>
        <w:tblStyle w:val="Table1"/>
        <w:tblW w:w="8403.600158691406" w:type="dxa"/>
        <w:jc w:val="left"/>
        <w:tblInd w:w="132.56576538085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1.999816894531"/>
        <w:gridCol w:w="4201.600341796875"/>
        <w:tblGridChange w:id="0">
          <w:tblGrid>
            <w:gridCol w:w="4201.999816894531"/>
            <w:gridCol w:w="4201.600341796875"/>
          </w:tblGrid>
        </w:tblGridChange>
      </w:tblGrid>
      <w:tr>
        <w:trPr>
          <w:cantSplit w:val="0"/>
          <w:trHeight w:val="42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5235595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Nya regler: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62768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Orsak: </w:t>
            </w:r>
          </w:p>
        </w:tc>
      </w:tr>
      <w:tr>
        <w:trPr>
          <w:cantSplit w:val="0"/>
          <w:trHeight w:val="128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1. Tre sekunders regeln – används inte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101356506348" w:lineRule="auto"/>
              <w:ind w:left="115.8746337890625" w:right="128.1610107421875" w:firstLine="13.176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Barn i denna ålder 8–10 år behöver mer  tid för att upptäcka medspelare och ta  beslut. Perceptionen är inte tillräckligt  utvecklad. </w:t>
            </w:r>
          </w:p>
        </w:tc>
      </w:tr>
      <w:tr>
        <w:trPr>
          <w:cantSplit w:val="0"/>
          <w:trHeight w:val="128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64163208008" w:lineRule="auto"/>
              <w:ind w:left="116.27426147460938" w:right="65.7794189453125" w:firstLine="2.63519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2. Dubbelstuds beivras med att gå  tillbaka till startplatsen och behålla  bollen. Starta med ett frikast för den som  gjorde fel.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64163208008" w:lineRule="auto"/>
              <w:ind w:left="115.8746337890625" w:right="374.2657470703125" w:firstLine="14.7131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Du gör det lättare för spelaren att lära  sig handboll, men hen gynnas inte av  felaktigt beteende. Det ska gå att  försvara sig. </w:t>
            </w:r>
          </w:p>
        </w:tc>
      </w:tr>
      <w:tr>
        <w:trPr>
          <w:cantSplit w:val="0"/>
          <w:trHeight w:val="128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09803771973" w:lineRule="auto"/>
              <w:ind w:left="116.27426147460938" w:right="65.7794189453125" w:firstLine="4.3920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3. För många steg beivras med att gå  tillbaka till startplatsen och behålla  bollen. Starta med ett frikast för den som  gjorde fel.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60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Samma orsak som i punkt 2. </w:t>
            </w:r>
          </w:p>
        </w:tc>
      </w:tr>
      <w:tr>
        <w:trPr>
          <w:cantSplit w:val="0"/>
          <w:trHeight w:val="1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17709922790527" w:lineRule="auto"/>
              <w:ind w:left="121.98394775390625" w:right="274.5587158203125" w:hanging="3.294067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4. Farligt spel beivras med personlig  utvisning i två anfall. Laget får sätta in  en annan spelare och blir inte drabbat.  Matchledare förklarar för spelaren vad  hen gjorde för fel.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6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Farligt spel ska beivras. </w:t>
            </w:r>
          </w:p>
        </w:tc>
      </w:tr>
      <w:tr>
        <w:trPr>
          <w:cantSplit w:val="0"/>
          <w:trHeight w:val="10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49858093262" w:lineRule="auto"/>
              <w:ind w:left="127.47390747070312" w:right="795.4583740234375" w:hanging="7.24685668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5. Avkast eller hörnkast (=inkast i  hörnet) ersätts av Målvaktskast.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49858093262" w:lineRule="auto"/>
              <w:ind w:left="115.8746337890625" w:right="141.4898681640625" w:firstLine="13.615112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Nyttja speltiden Effektivare p.g.a. lättare  för spelarna att lära sig regeln. Spelet  blir också snabbare. </w:t>
            </w:r>
          </w:p>
        </w:tc>
      </w:tr>
      <w:tr>
        <w:trPr>
          <w:cantSplit w:val="0"/>
          <w:trHeight w:val="239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446472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6. Vid Målvaktskast skall icke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1270751953125" w:line="253.4502124786377" w:lineRule="auto"/>
              <w:ind w:left="120.88592529296875" w:right="495.264892578125" w:firstLine="5.0508117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bollförande lag springa hem till egen  målgårdslinje. Laget får ej gå upp i  offensivt försvar, förrän då det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1964111328125" w:line="253.08643341064453" w:lineRule="auto"/>
              <w:ind w:left="120.88592529296875" w:right="349.4512939453125" w:firstLine="5.0508117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bollförande laget har genomfört två  passningarna (utkastet inräknat), eller  då bollen kommit över på offensiv  planhalva.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29830932617" w:lineRule="auto"/>
              <w:ind w:left="119.8272705078125" w:right="213.7652587890625" w:firstLine="2.63549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-Anfallande målvakt får tid på sig att  passa ut bollen. -Försvararna lär sig att  springa hem direkt vid avslut. (det  kommer sitta i ryggmärgen på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193359375" w:line="253.45067024230957" w:lineRule="auto"/>
              <w:ind w:left="119.8272705078125" w:right="57.8228759765625" w:hanging="3.952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försvararna när de blir vuxna. På samma  sätt som vi lär kontrare att sticka så fort  skottet går) </w:t>
            </w:r>
          </w:p>
        </w:tc>
      </w:tr>
      <w:tr>
        <w:trPr>
          <w:cantSplit w:val="0"/>
          <w:trHeight w:val="1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81329345703" w:lineRule="auto"/>
              <w:ind w:left="127.91305541992188" w:right="306.805419921875" w:hanging="6.5879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7. Inga omfamningar (=låsningar) eller  knuffar tillåts.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63265991210938" w:lineRule="auto"/>
              <w:ind w:left="120.7061767578125" w:right="90.5938720703125" w:firstLine="12.07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I försvaret vill vi att spelarna ska träna  på fotarbete och att placera sig rätt samt  att erövra bollen. Spelarnas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533203125" w:line="252.90424346923828" w:lineRule="auto"/>
              <w:ind w:left="120.7061767578125" w:right="556.5338134765625" w:firstLine="4.8309326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perceptionsförmåga är för dåligt  utvecklad i denna ålder för att spela  anfallsspel mot fullkontaktförsvar. 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41968536376953" w:lineRule="auto"/>
        <w:ind w:left="0" w:right="56.461181640625" w:firstLine="10.05477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Handbollförbundet Väst – Gullbergs Strandgata 36A – 411 04 Göteborg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Tel: 031-707 18 90 – www.handbollvast.se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single"/>
          <w:shd w:fill="auto" w:val="clear"/>
          <w:vertAlign w:val="baseline"/>
          <w:rtl w:val="0"/>
        </w:rPr>
        <w:t xml:space="preserve">info@handbollvast.se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879.6000671386719" w:top="708.001708984375" w:left="1384.6342468261719" w:right="1353.4411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