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Verksamhetsområde</w:t>
      </w:r>
    </w:p>
    <w:p w:rsidR="00000000" w:rsidDel="00000000" w:rsidP="00000000" w:rsidRDefault="00000000" w:rsidRPr="00000000" w14:paraId="00000002">
      <w:pPr>
        <w:rPr/>
      </w:pPr>
      <w:r w:rsidDel="00000000" w:rsidR="00000000" w:rsidRPr="00000000">
        <w:rPr>
          <w:rtl w:val="0"/>
        </w:rPr>
        <w:t xml:space="preserve">Ungdomsutskottet </w:t>
      </w:r>
      <w:r w:rsidDel="00000000" w:rsidR="00000000" w:rsidRPr="00000000">
        <w:rPr>
          <w:rtl w:val="0"/>
        </w:rPr>
        <w:t xml:space="preserve">har till uppgift att se till att intresserade barn- och ungdomar får möjlighet att delta i fotbollslag för respektive åldersgrupp. Viktigt är också att det skapas föräldragrupper inom dessa lag. Gruppen har möten vid behov. Protokoll rekommenderas för större frågor och beslut, men är inte ett krav vid samtliga möten. Däremot ska minnesanteckningar föras vid varje möte.</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Vidare ska de:</w:t>
      </w:r>
    </w:p>
    <w:p w:rsidR="00000000" w:rsidDel="00000000" w:rsidP="00000000" w:rsidRDefault="00000000" w:rsidRPr="00000000" w14:paraId="00000005">
      <w:pPr>
        <w:rPr/>
      </w:pPr>
      <w:r w:rsidDel="00000000" w:rsidR="00000000" w:rsidRPr="00000000">
        <w:rPr>
          <w:rtl w:val="0"/>
        </w:rPr>
        <w:t xml:space="preserve">Se till att nödvändigt material för fotbollsträning och match anskaffas till lagen.</w:t>
      </w:r>
    </w:p>
    <w:p w:rsidR="00000000" w:rsidDel="00000000" w:rsidP="00000000" w:rsidRDefault="00000000" w:rsidRPr="00000000" w14:paraId="00000006">
      <w:pPr>
        <w:rPr/>
      </w:pPr>
      <w:r w:rsidDel="00000000" w:rsidR="00000000" w:rsidRPr="00000000">
        <w:rPr>
          <w:rtl w:val="0"/>
        </w:rPr>
        <w:t xml:space="preserve">Tillsammans med Sportgrupp för senior- och junior verksamheten ansvara för samordning av fadderverksamhet mellan representationslagen och ungdomslagen.</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b w:val="1"/>
        </w:rPr>
      </w:pPr>
      <w:r w:rsidDel="00000000" w:rsidR="00000000" w:rsidRPr="00000000">
        <w:rPr>
          <w:b w:val="1"/>
          <w:rtl w:val="0"/>
        </w:rPr>
        <w:t xml:space="preserve">Ansvar</w:t>
      </w:r>
    </w:p>
    <w:p w:rsidR="00000000" w:rsidDel="00000000" w:rsidP="00000000" w:rsidRDefault="00000000" w:rsidRPr="00000000" w14:paraId="00000009">
      <w:pPr>
        <w:rPr/>
      </w:pPr>
      <w:r w:rsidDel="00000000" w:rsidR="00000000" w:rsidRPr="00000000">
        <w:rPr>
          <w:rtl w:val="0"/>
        </w:rPr>
        <w:t xml:space="preserve">Ungdomsgruppen ansvarar för att barn- och ungdomsverksamheten sker i en utvecklande miljö. Gruppen svarar inför styrelsen och upprättar årligen verksamhetsplan.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Ungdomsutskottet bör ha en löpande kontakt med Sportgrupp för senior- och junior.</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b w:val="1"/>
        </w:rPr>
      </w:pPr>
      <w:r w:rsidDel="00000000" w:rsidR="00000000" w:rsidRPr="00000000">
        <w:rPr>
          <w:b w:val="1"/>
          <w:rtl w:val="0"/>
        </w:rPr>
        <w:t xml:space="preserve">Rekrytering</w:t>
      </w:r>
    </w:p>
    <w:p w:rsidR="00000000" w:rsidDel="00000000" w:rsidP="00000000" w:rsidRDefault="00000000" w:rsidRPr="00000000" w14:paraId="0000000E">
      <w:pPr>
        <w:rPr/>
      </w:pPr>
      <w:r w:rsidDel="00000000" w:rsidR="00000000" w:rsidRPr="00000000">
        <w:rPr>
          <w:rtl w:val="0"/>
        </w:rPr>
        <w:t xml:space="preserve">Gruppen ansvarar för att alla ungdomslag ska ha tillräckligt många ledare för att verksamheten ska kunna drivas tillfredsställande. Tillsammans med verksamhetsledare ska gruppen se till att det utarbetas budget för ungdomsverksamheten och att den hålls. </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b w:val="1"/>
        </w:rPr>
      </w:pPr>
      <w:r w:rsidDel="00000000" w:rsidR="00000000" w:rsidRPr="00000000">
        <w:rPr>
          <w:b w:val="1"/>
          <w:rtl w:val="0"/>
        </w:rPr>
        <w:t xml:space="preserve">Arrangemang</w:t>
      </w:r>
    </w:p>
    <w:p w:rsidR="00000000" w:rsidDel="00000000" w:rsidP="00000000" w:rsidRDefault="00000000" w:rsidRPr="00000000" w14:paraId="00000011">
      <w:pPr>
        <w:rPr/>
      </w:pPr>
      <w:r w:rsidDel="00000000" w:rsidR="00000000" w:rsidRPr="00000000">
        <w:rPr>
          <w:rtl w:val="0"/>
        </w:rPr>
        <w:t xml:space="preserve">Gruppen ansvarar tillsammans med verksamhetsledare för ungdomscuper, läger m.m.</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Smålandsläger</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b w:val="1"/>
        </w:rPr>
      </w:pPr>
      <w:r w:rsidDel="00000000" w:rsidR="00000000" w:rsidRPr="00000000">
        <w:rPr>
          <w:b w:val="1"/>
          <w:rtl w:val="0"/>
        </w:rPr>
        <w:t xml:space="preserve">Utbildning</w:t>
      </w:r>
    </w:p>
    <w:p w:rsidR="00000000" w:rsidDel="00000000" w:rsidP="00000000" w:rsidRDefault="00000000" w:rsidRPr="00000000" w14:paraId="00000015">
      <w:pPr>
        <w:rPr/>
      </w:pPr>
      <w:r w:rsidDel="00000000" w:rsidR="00000000" w:rsidRPr="00000000">
        <w:rPr>
          <w:rtl w:val="0"/>
        </w:rPr>
        <w:t xml:space="preserve">Gruppen ska tillsammans med verksamhetsledare se till att utbildning bedrivs inom klubben. Ledare inom ungdomsverksamheten ska informeras om och anmälas till interna och externa utbildningar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before="40" w:line="315" w:lineRule="auto"/>
        <w:rPr>
          <w:b w:val="1"/>
        </w:rPr>
      </w:pPr>
      <w:r w:rsidDel="00000000" w:rsidR="00000000" w:rsidRPr="00000000">
        <w:rPr>
          <w:b w:val="1"/>
          <w:rtl w:val="0"/>
        </w:rPr>
        <w:t xml:space="preserve">Tävling</w:t>
      </w:r>
    </w:p>
    <w:p w:rsidR="00000000" w:rsidDel="00000000" w:rsidP="00000000" w:rsidRDefault="00000000" w:rsidRPr="00000000" w14:paraId="00000018">
      <w:pPr>
        <w:shd w:fill="ffffff" w:val="clear"/>
        <w:rPr/>
      </w:pPr>
      <w:r w:rsidDel="00000000" w:rsidR="00000000" w:rsidRPr="00000000">
        <w:rPr>
          <w:rtl w:val="0"/>
        </w:rPr>
        <w:t xml:space="preserve">Arbetsuppgifterna består av:</w:t>
      </w:r>
    </w:p>
    <w:p w:rsidR="00000000" w:rsidDel="00000000" w:rsidP="00000000" w:rsidRDefault="00000000" w:rsidRPr="00000000" w14:paraId="00000019">
      <w:pPr>
        <w:numPr>
          <w:ilvl w:val="0"/>
          <w:numId w:val="2"/>
        </w:numPr>
        <w:shd w:fill="ffffff" w:val="clear"/>
        <w:ind w:left="720" w:hanging="360"/>
        <w:rPr/>
      </w:pPr>
      <w:r w:rsidDel="00000000" w:rsidR="00000000" w:rsidRPr="00000000">
        <w:rPr>
          <w:rtl w:val="0"/>
        </w:rPr>
        <w:t xml:space="preserve">Ha den övergripande kontrollen över att våra lag anmäls till seriespel och distriktsmästerskap.</w:t>
      </w:r>
    </w:p>
    <w:p w:rsidR="00000000" w:rsidDel="00000000" w:rsidP="00000000" w:rsidRDefault="00000000" w:rsidRPr="00000000" w14:paraId="0000001A">
      <w:pPr>
        <w:numPr>
          <w:ilvl w:val="0"/>
          <w:numId w:val="2"/>
        </w:numPr>
        <w:shd w:fill="ffffff" w:val="clear"/>
        <w:ind w:left="720" w:hanging="360"/>
        <w:rPr/>
      </w:pPr>
      <w:r w:rsidDel="00000000" w:rsidR="00000000" w:rsidRPr="00000000">
        <w:rPr>
          <w:rtl w:val="0"/>
        </w:rPr>
        <w:t xml:space="preserve">Hålla kontakten med SmFF angående tävlingsfrågor.</w:t>
      </w:r>
    </w:p>
    <w:p w:rsidR="00000000" w:rsidDel="00000000" w:rsidP="00000000" w:rsidRDefault="00000000" w:rsidRPr="00000000" w14:paraId="0000001B">
      <w:pPr>
        <w:numPr>
          <w:ilvl w:val="0"/>
          <w:numId w:val="2"/>
        </w:numPr>
        <w:shd w:fill="ffffff" w:val="clear"/>
        <w:ind w:left="720" w:hanging="360"/>
        <w:rPr/>
      </w:pPr>
      <w:r w:rsidDel="00000000" w:rsidR="00000000" w:rsidRPr="00000000">
        <w:rPr>
          <w:rtl w:val="0"/>
        </w:rPr>
        <w:t xml:space="preserve">Söka arrangemang och utbildningar till föreningen</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tbl>
    <w:tblPr>
      <w:tblStyle w:val="Table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
      <w:gridCol w:w="6930"/>
      <w:gridCol w:w="1950"/>
      <w:tblGridChange w:id="0">
        <w:tblGrid>
          <w:gridCol w:w="135"/>
          <w:gridCol w:w="6930"/>
          <w:gridCol w:w="1950"/>
        </w:tblGrid>
      </w:tblGridChange>
    </w:tblGrid>
    <w:tr>
      <w:trPr>
        <w:cantSplit w:val="0"/>
        <w:trHeight w:val="96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Style w:val="Title"/>
            <w:jc w:val="center"/>
            <w:rPr/>
          </w:pPr>
          <w:bookmarkStart w:colFirst="0" w:colLast="0" w:name="_5ssk81a0o2c5" w:id="0"/>
          <w:bookmarkEnd w:id="0"/>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Style w:val="Title"/>
            <w:rPr>
              <w:sz w:val="24"/>
              <w:szCs w:val="24"/>
            </w:rPr>
          </w:pPr>
          <w:bookmarkStart w:colFirst="0" w:colLast="0" w:name="_jzesyp3pu01x" w:id="1"/>
          <w:bookmarkEnd w:id="1"/>
          <w:r w:rsidDel="00000000" w:rsidR="00000000" w:rsidRPr="00000000">
            <w:rPr>
              <w:sz w:val="24"/>
              <w:szCs w:val="24"/>
              <w:rtl w:val="0"/>
            </w:rPr>
            <w:t xml:space="preserve">Funktionsbeskrivning</w:t>
          </w:r>
        </w:p>
        <w:p w:rsidR="00000000" w:rsidDel="00000000" w:rsidP="00000000" w:rsidRDefault="00000000" w:rsidRPr="00000000" w14:paraId="0000001F">
          <w:pPr>
            <w:pStyle w:val="Title"/>
            <w:rPr/>
          </w:pPr>
          <w:bookmarkStart w:colFirst="0" w:colLast="0" w:name="_6bknv0mni2ai" w:id="2"/>
          <w:bookmarkEnd w:id="2"/>
          <w:r w:rsidDel="00000000" w:rsidR="00000000" w:rsidRPr="00000000">
            <w:rPr>
              <w:b w:val="1"/>
              <w:sz w:val="36"/>
              <w:szCs w:val="36"/>
              <w:rtl w:val="0"/>
            </w:rPr>
            <w:t xml:space="preserve">Ungdomsutskott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right"/>
            <w:rPr/>
          </w:pPr>
          <w:r w:rsidDel="00000000" w:rsidR="00000000" w:rsidRPr="00000000">
            <w:rPr/>
            <w:drawing>
              <wp:inline distB="114300" distT="114300" distL="114300" distR="114300">
                <wp:extent cx="700088" cy="700088"/>
                <wp:effectExtent b="0" l="0" r="0" t="0"/>
                <wp:docPr id="1" name="image1.png"/>
                <a:graphic>
                  <a:graphicData uri="http://schemas.openxmlformats.org/drawingml/2006/picture">
                    <pic:pic>
                      <pic:nvPicPr>
                        <pic:cNvPr id="0" name="image1.png"/>
                        <pic:cNvPicPr preferRelativeResize="0"/>
                      </pic:nvPicPr>
                      <pic:blipFill>
                        <a:blip r:embed="rId1"/>
                        <a:srcRect b="0" l="2375" r="2375" t="0"/>
                        <a:stretch>
                          <a:fillRect/>
                        </a:stretch>
                      </pic:blipFill>
                      <pic:spPr>
                        <a:xfrm>
                          <a:off x="0" y="0"/>
                          <a:ext cx="700088" cy="7000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