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1457"/>
        <w:gridCol w:w="1618"/>
        <w:gridCol w:w="195"/>
        <w:gridCol w:w="3397"/>
      </w:tblGrid>
      <w:tr w:rsidR="00881D69" w14:paraId="44B42857" w14:textId="77777777">
        <w:trPr>
          <w:trHeight w:val="736"/>
        </w:trPr>
        <w:tc>
          <w:tcPr>
            <w:tcW w:w="5847" w:type="dxa"/>
            <w:gridSpan w:val="3"/>
          </w:tcPr>
          <w:p w14:paraId="508A766B" w14:textId="4B3071BA" w:rsidR="00881D69" w:rsidRPr="0008758A" w:rsidRDefault="0008758A">
            <w:pPr>
              <w:pStyle w:val="TableParagraph"/>
              <w:rPr>
                <w:b/>
                <w:bCs/>
                <w:sz w:val="20"/>
                <w:lang w:val="sv-SE"/>
              </w:rPr>
            </w:pPr>
            <w:proofErr w:type="gramStart"/>
            <w:r w:rsidRPr="0008758A">
              <w:rPr>
                <w:b/>
                <w:bCs/>
                <w:color w:val="221F1F"/>
                <w:sz w:val="20"/>
                <w:lang w:val="sv-SE"/>
              </w:rPr>
              <w:t>MAILA</w:t>
            </w:r>
            <w:proofErr w:type="gramEnd"/>
            <w:r w:rsidRPr="0008758A">
              <w:rPr>
                <w:b/>
                <w:bCs/>
                <w:color w:val="221F1F"/>
                <w:sz w:val="20"/>
                <w:lang w:val="sv-SE"/>
              </w:rPr>
              <w:t xml:space="preserve"> TILL </w:t>
            </w:r>
            <w:hyperlink r:id="rId10" w:history="1">
              <w:r w:rsidRPr="0008758A">
                <w:rPr>
                  <w:rStyle w:val="Hyperlnk"/>
                  <w:b/>
                  <w:bCs/>
                  <w:sz w:val="20"/>
                  <w:lang w:val="sv-SE"/>
                </w:rPr>
                <w:t>hkbrukspojkera@telia.com</w:t>
              </w:r>
            </w:hyperlink>
            <w:r w:rsidRPr="0008758A">
              <w:rPr>
                <w:b/>
                <w:bCs/>
                <w:color w:val="221F1F"/>
                <w:sz w:val="20"/>
                <w:lang w:val="sv-SE"/>
              </w:rPr>
              <w:t xml:space="preserve"> för utbetalning</w:t>
            </w:r>
          </w:p>
        </w:tc>
        <w:tc>
          <w:tcPr>
            <w:tcW w:w="3592" w:type="dxa"/>
            <w:gridSpan w:val="2"/>
            <w:vMerge w:val="restart"/>
          </w:tcPr>
          <w:p w14:paraId="6AEDD0D1" w14:textId="77777777" w:rsidR="00881D69" w:rsidRPr="00923C13" w:rsidRDefault="00881D69">
            <w:pPr>
              <w:pStyle w:val="TableParagraph"/>
              <w:ind w:left="85"/>
              <w:rPr>
                <w:b/>
                <w:bCs/>
                <w:sz w:val="20"/>
              </w:rPr>
            </w:pPr>
            <w:proofErr w:type="spellStart"/>
            <w:r w:rsidRPr="00923C13">
              <w:rPr>
                <w:b/>
                <w:bCs/>
                <w:sz w:val="20"/>
              </w:rPr>
              <w:t>Personnummer</w:t>
            </w:r>
            <w:proofErr w:type="spellEnd"/>
            <w:r w:rsidRPr="00923C13">
              <w:rPr>
                <w:b/>
                <w:bCs/>
                <w:spacing w:val="-6"/>
                <w:sz w:val="20"/>
              </w:rPr>
              <w:t xml:space="preserve"> </w:t>
            </w:r>
            <w:r w:rsidRPr="00923C13">
              <w:rPr>
                <w:b/>
                <w:bCs/>
                <w:sz w:val="20"/>
              </w:rPr>
              <w:t>(</w:t>
            </w:r>
            <w:proofErr w:type="spellStart"/>
            <w:r w:rsidRPr="00923C13">
              <w:rPr>
                <w:b/>
                <w:bCs/>
                <w:sz w:val="20"/>
              </w:rPr>
              <w:t>ååååmmdd-xxxx</w:t>
            </w:r>
            <w:proofErr w:type="spellEnd"/>
            <w:r w:rsidRPr="00923C13">
              <w:rPr>
                <w:b/>
                <w:bCs/>
                <w:sz w:val="20"/>
              </w:rPr>
              <w:t>)</w:t>
            </w:r>
          </w:p>
          <w:p w14:paraId="4070DBFC" w14:textId="1A33A52C" w:rsidR="00881D69" w:rsidRDefault="00881D69" w:rsidP="004B5A53">
            <w:pPr>
              <w:pStyle w:val="TableParagraph"/>
              <w:spacing w:before="31"/>
              <w:ind w:left="0"/>
              <w:rPr>
                <w:sz w:val="16"/>
              </w:rPr>
            </w:pPr>
          </w:p>
        </w:tc>
      </w:tr>
      <w:tr w:rsidR="00881D69" w14:paraId="77DF8695" w14:textId="77777777">
        <w:trPr>
          <w:trHeight w:val="741"/>
        </w:trPr>
        <w:tc>
          <w:tcPr>
            <w:tcW w:w="5847" w:type="dxa"/>
            <w:gridSpan w:val="3"/>
          </w:tcPr>
          <w:p w14:paraId="4E7C6A9F" w14:textId="77777777" w:rsidR="00881D69" w:rsidRPr="00923C13" w:rsidRDefault="00881D69">
            <w:pPr>
              <w:pStyle w:val="TableParagraph"/>
              <w:rPr>
                <w:b/>
                <w:bCs/>
                <w:sz w:val="20"/>
              </w:rPr>
            </w:pPr>
            <w:proofErr w:type="spellStart"/>
            <w:r w:rsidRPr="00923C13">
              <w:rPr>
                <w:b/>
                <w:bCs/>
                <w:color w:val="221F1F"/>
                <w:sz w:val="20"/>
              </w:rPr>
              <w:t>Namn</w:t>
            </w:r>
            <w:proofErr w:type="spellEnd"/>
          </w:p>
        </w:tc>
        <w:tc>
          <w:tcPr>
            <w:tcW w:w="3592" w:type="dxa"/>
            <w:gridSpan w:val="2"/>
            <w:vMerge/>
            <w:tcBorders>
              <w:top w:val="nil"/>
            </w:tcBorders>
          </w:tcPr>
          <w:p w14:paraId="16132783" w14:textId="77777777" w:rsidR="00881D69" w:rsidRDefault="00881D69">
            <w:pPr>
              <w:rPr>
                <w:sz w:val="2"/>
                <w:szCs w:val="2"/>
              </w:rPr>
            </w:pPr>
          </w:p>
        </w:tc>
      </w:tr>
      <w:tr w:rsidR="00881D69" w14:paraId="428D2572" w14:textId="77777777">
        <w:trPr>
          <w:trHeight w:val="767"/>
        </w:trPr>
        <w:tc>
          <w:tcPr>
            <w:tcW w:w="4229" w:type="dxa"/>
            <w:gridSpan w:val="2"/>
          </w:tcPr>
          <w:p w14:paraId="553AF298" w14:textId="77777777" w:rsidR="00881D69" w:rsidRPr="00923C13" w:rsidRDefault="00881D69">
            <w:pPr>
              <w:pStyle w:val="TableParagraph"/>
              <w:rPr>
                <w:b/>
                <w:bCs/>
                <w:sz w:val="20"/>
              </w:rPr>
            </w:pPr>
            <w:r w:rsidRPr="00923C13">
              <w:rPr>
                <w:b/>
                <w:bCs/>
                <w:color w:val="221F1F"/>
                <w:sz w:val="20"/>
              </w:rPr>
              <w:t>Datum</w:t>
            </w:r>
          </w:p>
        </w:tc>
        <w:tc>
          <w:tcPr>
            <w:tcW w:w="5210" w:type="dxa"/>
            <w:gridSpan w:val="3"/>
          </w:tcPr>
          <w:p w14:paraId="5179A3C9" w14:textId="77777777" w:rsidR="00881D69" w:rsidRPr="00923C13" w:rsidRDefault="00881D69">
            <w:pPr>
              <w:pStyle w:val="TableParagraph"/>
              <w:ind w:left="83"/>
              <w:rPr>
                <w:b/>
                <w:bCs/>
                <w:sz w:val="20"/>
              </w:rPr>
            </w:pPr>
            <w:proofErr w:type="spellStart"/>
            <w:r w:rsidRPr="00923C13">
              <w:rPr>
                <w:b/>
                <w:bCs/>
                <w:color w:val="221F1F"/>
                <w:sz w:val="20"/>
              </w:rPr>
              <w:t>Domarnummer</w:t>
            </w:r>
            <w:proofErr w:type="spellEnd"/>
            <w:r w:rsidRPr="00923C13">
              <w:rPr>
                <w:b/>
                <w:bCs/>
                <w:color w:val="221F1F"/>
                <w:sz w:val="20"/>
              </w:rPr>
              <w:t>/</w:t>
            </w:r>
            <w:proofErr w:type="spellStart"/>
            <w:r w:rsidRPr="00923C13">
              <w:rPr>
                <w:b/>
                <w:bCs/>
                <w:color w:val="221F1F"/>
                <w:sz w:val="20"/>
              </w:rPr>
              <w:t>Funktionärsnummer</w:t>
            </w:r>
            <w:proofErr w:type="spellEnd"/>
          </w:p>
        </w:tc>
      </w:tr>
      <w:tr w:rsidR="00881D69" w14:paraId="73ED0DCE" w14:textId="77777777">
        <w:trPr>
          <w:trHeight w:val="726"/>
        </w:trPr>
        <w:tc>
          <w:tcPr>
            <w:tcW w:w="9439" w:type="dxa"/>
            <w:gridSpan w:val="5"/>
          </w:tcPr>
          <w:p w14:paraId="3BE24E92" w14:textId="77777777" w:rsidR="00881D69" w:rsidRPr="00923C13" w:rsidRDefault="00881D69">
            <w:pPr>
              <w:pStyle w:val="TableParagraph"/>
              <w:rPr>
                <w:b/>
                <w:bCs/>
                <w:sz w:val="20"/>
              </w:rPr>
            </w:pPr>
            <w:proofErr w:type="spellStart"/>
            <w:r w:rsidRPr="00923C13">
              <w:rPr>
                <w:b/>
                <w:bCs/>
                <w:color w:val="221F1F"/>
                <w:sz w:val="20"/>
              </w:rPr>
              <w:t>Spelhall</w:t>
            </w:r>
            <w:proofErr w:type="spellEnd"/>
          </w:p>
        </w:tc>
      </w:tr>
      <w:tr w:rsidR="00881D69" w14:paraId="29CD8927" w14:textId="77777777">
        <w:trPr>
          <w:trHeight w:val="712"/>
        </w:trPr>
        <w:tc>
          <w:tcPr>
            <w:tcW w:w="4229" w:type="dxa"/>
            <w:gridSpan w:val="2"/>
          </w:tcPr>
          <w:p w14:paraId="68377EB6" w14:textId="77777777" w:rsidR="00881D69" w:rsidRPr="00923C13" w:rsidRDefault="00881D69">
            <w:pPr>
              <w:pStyle w:val="TableParagraph"/>
              <w:spacing w:before="37"/>
              <w:rPr>
                <w:b/>
                <w:bCs/>
                <w:sz w:val="20"/>
              </w:rPr>
            </w:pPr>
            <w:r w:rsidRPr="00923C13">
              <w:rPr>
                <w:b/>
                <w:bCs/>
                <w:color w:val="221F1F"/>
                <w:sz w:val="20"/>
              </w:rPr>
              <w:t>Serie</w:t>
            </w:r>
          </w:p>
        </w:tc>
        <w:tc>
          <w:tcPr>
            <w:tcW w:w="5210" w:type="dxa"/>
            <w:gridSpan w:val="3"/>
          </w:tcPr>
          <w:p w14:paraId="3404F518" w14:textId="77777777" w:rsidR="00881D69" w:rsidRPr="00923C13" w:rsidRDefault="00881D69">
            <w:pPr>
              <w:pStyle w:val="TableParagraph"/>
              <w:spacing w:before="37"/>
              <w:ind w:left="83"/>
              <w:rPr>
                <w:b/>
                <w:bCs/>
                <w:sz w:val="20"/>
              </w:rPr>
            </w:pPr>
            <w:proofErr w:type="spellStart"/>
            <w:r w:rsidRPr="00923C13">
              <w:rPr>
                <w:b/>
                <w:bCs/>
                <w:color w:val="221F1F"/>
                <w:sz w:val="20"/>
              </w:rPr>
              <w:t>Matcharvode</w:t>
            </w:r>
            <w:proofErr w:type="spellEnd"/>
          </w:p>
          <w:p w14:paraId="3D3B5F8D" w14:textId="77777777" w:rsidR="00881D69" w:rsidRDefault="00881D69">
            <w:pPr>
              <w:pStyle w:val="TableParagraph"/>
              <w:spacing w:before="116"/>
              <w:ind w:left="4886"/>
              <w:rPr>
                <w:sz w:val="20"/>
              </w:rPr>
            </w:pPr>
            <w:proofErr w:type="spellStart"/>
            <w:r>
              <w:rPr>
                <w:color w:val="221F1F"/>
                <w:sz w:val="20"/>
              </w:rPr>
              <w:t>kr</w:t>
            </w:r>
            <w:proofErr w:type="spellEnd"/>
          </w:p>
        </w:tc>
      </w:tr>
      <w:tr w:rsidR="00881D69" w14:paraId="40FB8FEC" w14:textId="77777777">
        <w:trPr>
          <w:trHeight w:val="712"/>
        </w:trPr>
        <w:tc>
          <w:tcPr>
            <w:tcW w:w="9439" w:type="dxa"/>
            <w:gridSpan w:val="5"/>
          </w:tcPr>
          <w:p w14:paraId="4D136A58" w14:textId="77777777" w:rsidR="00881D69" w:rsidRPr="00923C13" w:rsidRDefault="00881D69">
            <w:pPr>
              <w:pStyle w:val="TableParagraph"/>
              <w:spacing w:before="39" w:line="242" w:lineRule="exact"/>
              <w:rPr>
                <w:b/>
                <w:bCs/>
                <w:sz w:val="20"/>
              </w:rPr>
            </w:pPr>
            <w:r w:rsidRPr="00923C13">
              <w:rPr>
                <w:b/>
                <w:bCs/>
                <w:color w:val="221F1F"/>
                <w:sz w:val="20"/>
              </w:rPr>
              <w:t>Lag</w:t>
            </w:r>
          </w:p>
          <w:p w14:paraId="7CE38F40" w14:textId="77777777" w:rsidR="00881D69" w:rsidRDefault="00881D69">
            <w:pPr>
              <w:pStyle w:val="TableParagraph"/>
              <w:spacing w:before="0" w:line="242" w:lineRule="exact"/>
              <w:ind w:left="0" w:right="1096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–</w:t>
            </w:r>
          </w:p>
        </w:tc>
      </w:tr>
      <w:tr w:rsidR="00881D69" w14:paraId="2EC26D57" w14:textId="77777777">
        <w:trPr>
          <w:trHeight w:val="726"/>
        </w:trPr>
        <w:tc>
          <w:tcPr>
            <w:tcW w:w="4229" w:type="dxa"/>
            <w:gridSpan w:val="2"/>
          </w:tcPr>
          <w:p w14:paraId="0DCD2C60" w14:textId="77777777" w:rsidR="00881D69" w:rsidRPr="00923C13" w:rsidRDefault="00881D69">
            <w:pPr>
              <w:pStyle w:val="TableParagraph"/>
              <w:rPr>
                <w:b/>
                <w:bCs/>
                <w:sz w:val="20"/>
              </w:rPr>
            </w:pPr>
            <w:r w:rsidRPr="00923C13">
              <w:rPr>
                <w:b/>
                <w:bCs/>
                <w:color w:val="221F1F"/>
                <w:sz w:val="20"/>
              </w:rPr>
              <w:t>Serie</w:t>
            </w:r>
          </w:p>
        </w:tc>
        <w:tc>
          <w:tcPr>
            <w:tcW w:w="5210" w:type="dxa"/>
            <w:gridSpan w:val="3"/>
          </w:tcPr>
          <w:p w14:paraId="132C17F9" w14:textId="77777777" w:rsidR="00881D69" w:rsidRPr="00923C13" w:rsidRDefault="00881D69">
            <w:pPr>
              <w:pStyle w:val="TableParagraph"/>
              <w:ind w:left="83"/>
              <w:rPr>
                <w:b/>
                <w:bCs/>
                <w:sz w:val="20"/>
              </w:rPr>
            </w:pPr>
            <w:proofErr w:type="spellStart"/>
            <w:r w:rsidRPr="00923C13">
              <w:rPr>
                <w:b/>
                <w:bCs/>
                <w:color w:val="221F1F"/>
                <w:sz w:val="20"/>
              </w:rPr>
              <w:t>Matcharvode</w:t>
            </w:r>
            <w:proofErr w:type="spellEnd"/>
          </w:p>
          <w:p w14:paraId="1DA06EAC" w14:textId="77777777" w:rsidR="00881D69" w:rsidRDefault="00881D69">
            <w:pPr>
              <w:pStyle w:val="TableParagraph"/>
              <w:spacing w:before="115"/>
              <w:ind w:left="4886"/>
              <w:rPr>
                <w:sz w:val="20"/>
              </w:rPr>
            </w:pPr>
            <w:proofErr w:type="spellStart"/>
            <w:r>
              <w:rPr>
                <w:color w:val="221F1F"/>
                <w:sz w:val="20"/>
              </w:rPr>
              <w:t>kr</w:t>
            </w:r>
            <w:proofErr w:type="spellEnd"/>
          </w:p>
        </w:tc>
      </w:tr>
      <w:tr w:rsidR="00881D69" w14:paraId="03C4A476" w14:textId="77777777">
        <w:trPr>
          <w:trHeight w:val="728"/>
        </w:trPr>
        <w:tc>
          <w:tcPr>
            <w:tcW w:w="9439" w:type="dxa"/>
            <w:gridSpan w:val="5"/>
          </w:tcPr>
          <w:p w14:paraId="73E96690" w14:textId="77777777" w:rsidR="00881D69" w:rsidRPr="00923C13" w:rsidRDefault="00881D69">
            <w:pPr>
              <w:pStyle w:val="TableParagraph"/>
              <w:spacing w:before="39" w:line="243" w:lineRule="exact"/>
              <w:rPr>
                <w:b/>
                <w:bCs/>
                <w:sz w:val="20"/>
              </w:rPr>
            </w:pPr>
            <w:r w:rsidRPr="00923C13">
              <w:rPr>
                <w:b/>
                <w:bCs/>
                <w:color w:val="221F1F"/>
                <w:sz w:val="20"/>
              </w:rPr>
              <w:t>Lag</w:t>
            </w:r>
          </w:p>
          <w:p w14:paraId="5C1098D9" w14:textId="77777777" w:rsidR="00881D69" w:rsidRDefault="00881D69">
            <w:pPr>
              <w:pStyle w:val="TableParagraph"/>
              <w:spacing w:before="0" w:line="243" w:lineRule="exact"/>
              <w:ind w:left="0" w:right="1096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–</w:t>
            </w:r>
          </w:p>
        </w:tc>
      </w:tr>
      <w:tr w:rsidR="00881D69" w14:paraId="5B8D5103" w14:textId="77777777">
        <w:trPr>
          <w:trHeight w:val="726"/>
        </w:trPr>
        <w:tc>
          <w:tcPr>
            <w:tcW w:w="4229" w:type="dxa"/>
            <w:gridSpan w:val="2"/>
          </w:tcPr>
          <w:p w14:paraId="29E5FE5D" w14:textId="77777777" w:rsidR="00881D69" w:rsidRPr="00923C13" w:rsidRDefault="00881D69">
            <w:pPr>
              <w:pStyle w:val="TableParagraph"/>
              <w:rPr>
                <w:b/>
                <w:bCs/>
                <w:sz w:val="20"/>
              </w:rPr>
            </w:pPr>
            <w:r w:rsidRPr="00923C13">
              <w:rPr>
                <w:b/>
                <w:bCs/>
                <w:color w:val="221F1F"/>
                <w:sz w:val="20"/>
              </w:rPr>
              <w:t>Serie</w:t>
            </w:r>
          </w:p>
        </w:tc>
        <w:tc>
          <w:tcPr>
            <w:tcW w:w="5210" w:type="dxa"/>
            <w:gridSpan w:val="3"/>
          </w:tcPr>
          <w:p w14:paraId="775BF1CD" w14:textId="77777777" w:rsidR="00881D69" w:rsidRPr="00923C13" w:rsidRDefault="00881D69">
            <w:pPr>
              <w:pStyle w:val="TableParagraph"/>
              <w:ind w:left="83"/>
              <w:rPr>
                <w:b/>
                <w:bCs/>
                <w:sz w:val="20"/>
              </w:rPr>
            </w:pPr>
            <w:proofErr w:type="spellStart"/>
            <w:r w:rsidRPr="00923C13">
              <w:rPr>
                <w:b/>
                <w:bCs/>
                <w:color w:val="221F1F"/>
                <w:sz w:val="20"/>
              </w:rPr>
              <w:t>Matcharvode</w:t>
            </w:r>
            <w:proofErr w:type="spellEnd"/>
          </w:p>
          <w:p w14:paraId="1D583245" w14:textId="77777777" w:rsidR="00881D69" w:rsidRDefault="00881D69">
            <w:pPr>
              <w:pStyle w:val="TableParagraph"/>
              <w:spacing w:before="115"/>
              <w:ind w:left="4886"/>
              <w:rPr>
                <w:sz w:val="20"/>
              </w:rPr>
            </w:pPr>
            <w:proofErr w:type="spellStart"/>
            <w:r>
              <w:rPr>
                <w:color w:val="221F1F"/>
                <w:sz w:val="20"/>
              </w:rPr>
              <w:t>kr</w:t>
            </w:r>
            <w:proofErr w:type="spellEnd"/>
          </w:p>
        </w:tc>
      </w:tr>
      <w:tr w:rsidR="00881D69" w14:paraId="28D3E75E" w14:textId="77777777">
        <w:trPr>
          <w:trHeight w:val="726"/>
        </w:trPr>
        <w:tc>
          <w:tcPr>
            <w:tcW w:w="9439" w:type="dxa"/>
            <w:gridSpan w:val="5"/>
          </w:tcPr>
          <w:p w14:paraId="5769D906" w14:textId="77777777" w:rsidR="00881D69" w:rsidRPr="00923C13" w:rsidRDefault="00881D69">
            <w:pPr>
              <w:pStyle w:val="TableParagraph"/>
              <w:spacing w:before="37" w:line="243" w:lineRule="exact"/>
              <w:rPr>
                <w:b/>
                <w:bCs/>
                <w:sz w:val="20"/>
              </w:rPr>
            </w:pPr>
            <w:r w:rsidRPr="00923C13">
              <w:rPr>
                <w:b/>
                <w:bCs/>
                <w:color w:val="221F1F"/>
                <w:sz w:val="20"/>
              </w:rPr>
              <w:t>Lag</w:t>
            </w:r>
          </w:p>
          <w:p w14:paraId="12B79B77" w14:textId="77777777" w:rsidR="00881D69" w:rsidRDefault="00881D69">
            <w:pPr>
              <w:pStyle w:val="TableParagraph"/>
              <w:spacing w:before="0" w:line="243" w:lineRule="exact"/>
              <w:ind w:left="0" w:right="1096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–</w:t>
            </w:r>
          </w:p>
        </w:tc>
      </w:tr>
      <w:tr w:rsidR="00881D69" w14:paraId="63811096" w14:textId="77777777">
        <w:trPr>
          <w:trHeight w:val="755"/>
        </w:trPr>
        <w:tc>
          <w:tcPr>
            <w:tcW w:w="4229" w:type="dxa"/>
            <w:gridSpan w:val="2"/>
            <w:vMerge w:val="restart"/>
          </w:tcPr>
          <w:p w14:paraId="71AB92E3" w14:textId="77777777" w:rsidR="00881D69" w:rsidRPr="0008758A" w:rsidRDefault="00881D69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sv-SE"/>
              </w:rPr>
            </w:pPr>
          </w:p>
          <w:p w14:paraId="09805CA3" w14:textId="1DD3730D" w:rsidR="00923C13" w:rsidRPr="0008758A" w:rsidRDefault="00923C13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lang w:val="sv-SE"/>
              </w:rPr>
            </w:pPr>
            <w:r w:rsidRPr="0008758A">
              <w:rPr>
                <w:rFonts w:ascii="Times New Roman"/>
                <w:sz w:val="20"/>
                <w:lang w:val="sv-SE"/>
              </w:rPr>
              <w:t xml:space="preserve">  </w:t>
            </w:r>
            <w:r w:rsidRPr="0008758A">
              <w:rPr>
                <w:rFonts w:ascii="Times New Roman"/>
                <w:b/>
                <w:bCs/>
                <w:sz w:val="20"/>
                <w:lang w:val="sv-SE"/>
              </w:rPr>
              <w:t>Bil fr</w:t>
            </w:r>
            <w:r w:rsidRPr="0008758A">
              <w:rPr>
                <w:rFonts w:ascii="Times New Roman"/>
                <w:b/>
                <w:bCs/>
                <w:sz w:val="20"/>
                <w:lang w:val="sv-SE"/>
              </w:rPr>
              <w:t>å</w:t>
            </w:r>
            <w:r w:rsidRPr="0008758A">
              <w:rPr>
                <w:rFonts w:ascii="Times New Roman"/>
                <w:b/>
                <w:bCs/>
                <w:sz w:val="20"/>
                <w:lang w:val="sv-SE"/>
              </w:rPr>
              <w:t>n                                till</w:t>
            </w:r>
          </w:p>
          <w:p w14:paraId="53F1851A" w14:textId="738C05F1" w:rsidR="00030CEC" w:rsidRPr="0008758A" w:rsidRDefault="00030CEC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lang w:val="sv-SE"/>
              </w:rPr>
            </w:pPr>
          </w:p>
          <w:p w14:paraId="5DCCE409" w14:textId="1BB0D7B3" w:rsidR="00030CEC" w:rsidRPr="0008758A" w:rsidRDefault="00030CEC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lang w:val="sv-SE"/>
              </w:rPr>
            </w:pPr>
            <w:r w:rsidRPr="0008758A">
              <w:rPr>
                <w:rFonts w:ascii="Times New Roman"/>
                <w:b/>
                <w:bCs/>
                <w:sz w:val="20"/>
                <w:lang w:val="sv-SE"/>
              </w:rPr>
              <w:t xml:space="preserve">  Antal km</w:t>
            </w:r>
            <w:r w:rsidR="00821A9A" w:rsidRPr="0008758A">
              <w:rPr>
                <w:rFonts w:ascii="Times New Roman"/>
                <w:b/>
                <w:bCs/>
                <w:sz w:val="20"/>
                <w:lang w:val="sv-SE"/>
              </w:rPr>
              <w:t xml:space="preserve"> totalt</w:t>
            </w:r>
          </w:p>
          <w:p w14:paraId="58770FB4" w14:textId="77777777" w:rsidR="00923C13" w:rsidRPr="0008758A" w:rsidRDefault="00923C13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lang w:val="sv-SE"/>
              </w:rPr>
            </w:pPr>
          </w:p>
          <w:p w14:paraId="3EB0D3BC" w14:textId="75FD5332" w:rsidR="00513664" w:rsidRPr="00513664" w:rsidRDefault="00912E57" w:rsidP="0051366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25 </w:t>
            </w:r>
            <w:proofErr w:type="spellStart"/>
            <w:r>
              <w:rPr>
                <w:i/>
                <w:iCs/>
                <w:sz w:val="18"/>
                <w:szCs w:val="18"/>
              </w:rPr>
              <w:t>kr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/mil </w:t>
            </w:r>
            <w:proofErr w:type="spellStart"/>
            <w:r>
              <w:rPr>
                <w:i/>
                <w:iCs/>
                <w:sz w:val="18"/>
                <w:szCs w:val="18"/>
              </w:rPr>
              <w:t>är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skattefritt</w:t>
            </w:r>
            <w:proofErr w:type="spellEnd"/>
          </w:p>
          <w:p w14:paraId="50891EEA" w14:textId="77777777" w:rsidR="00BE732B" w:rsidRDefault="00BE732B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</w:rPr>
            </w:pPr>
          </w:p>
          <w:p w14:paraId="645FD165" w14:textId="73DF90E2" w:rsidR="00923C13" w:rsidRPr="00923C13" w:rsidRDefault="00923C13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/>
                <w:b/>
                <w:bCs/>
                <w:sz w:val="20"/>
              </w:rPr>
              <w:t>Annat</w:t>
            </w:r>
            <w:proofErr w:type="spellEnd"/>
            <w:r>
              <w:rPr>
                <w:rFonts w:ascii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 w:val="20"/>
              </w:rPr>
              <w:t>f</w:t>
            </w:r>
            <w:r>
              <w:rPr>
                <w:rFonts w:ascii="Times New Roman"/>
                <w:b/>
                <w:bCs/>
                <w:sz w:val="20"/>
              </w:rPr>
              <w:t>ä</w:t>
            </w:r>
            <w:r>
              <w:rPr>
                <w:rFonts w:ascii="Times New Roman"/>
                <w:b/>
                <w:bCs/>
                <w:sz w:val="20"/>
              </w:rPr>
              <w:t>rds</w:t>
            </w:r>
            <w:r>
              <w:rPr>
                <w:rFonts w:ascii="Times New Roman"/>
                <w:b/>
                <w:bCs/>
                <w:sz w:val="20"/>
              </w:rPr>
              <w:t>ä</w:t>
            </w:r>
            <w:r>
              <w:rPr>
                <w:rFonts w:ascii="Times New Roman"/>
                <w:b/>
                <w:bCs/>
                <w:sz w:val="20"/>
              </w:rPr>
              <w:t>tt</w:t>
            </w:r>
            <w:proofErr w:type="spellEnd"/>
            <w:proofErr w:type="gramStart"/>
            <w:r>
              <w:rPr>
                <w:rFonts w:ascii="Times New Roman"/>
                <w:b/>
                <w:bCs/>
                <w:sz w:val="20"/>
              </w:rPr>
              <w:t xml:space="preserve"> </w:t>
            </w:r>
            <w:r w:rsidR="00047FF1">
              <w:rPr>
                <w:rFonts w:ascii="Times New Roman"/>
                <w:b/>
                <w:bCs/>
                <w:sz w:val="20"/>
              </w:rPr>
              <w:t xml:space="preserve">  </w:t>
            </w:r>
            <w:r>
              <w:rPr>
                <w:rFonts w:ascii="Times New Roman"/>
                <w:b/>
                <w:bCs/>
                <w:sz w:val="20"/>
              </w:rPr>
              <w:t>(</w:t>
            </w:r>
            <w:proofErr w:type="spellStart"/>
            <w:proofErr w:type="gramEnd"/>
            <w:r>
              <w:rPr>
                <w:rFonts w:ascii="Times New Roman"/>
                <w:b/>
                <w:bCs/>
                <w:sz w:val="20"/>
              </w:rPr>
              <w:t>bifoga</w:t>
            </w:r>
            <w:proofErr w:type="spellEnd"/>
            <w:r>
              <w:rPr>
                <w:rFonts w:ascii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 w:val="20"/>
              </w:rPr>
              <w:t>kvitto</w:t>
            </w:r>
            <w:proofErr w:type="spellEnd"/>
            <w:r>
              <w:rPr>
                <w:rFonts w:ascii="Times New Roman"/>
                <w:b/>
                <w:bCs/>
                <w:sz w:val="20"/>
              </w:rPr>
              <w:t>)</w:t>
            </w:r>
          </w:p>
        </w:tc>
        <w:tc>
          <w:tcPr>
            <w:tcW w:w="5210" w:type="dxa"/>
            <w:gridSpan w:val="3"/>
          </w:tcPr>
          <w:p w14:paraId="4AF0FE23" w14:textId="77777777" w:rsidR="00881D69" w:rsidRPr="00923C13" w:rsidRDefault="00881D69">
            <w:pPr>
              <w:pStyle w:val="TableParagraph"/>
              <w:ind w:left="83"/>
              <w:rPr>
                <w:b/>
                <w:bCs/>
                <w:sz w:val="20"/>
              </w:rPr>
            </w:pPr>
            <w:proofErr w:type="spellStart"/>
            <w:r w:rsidRPr="00923C13">
              <w:rPr>
                <w:b/>
                <w:bCs/>
                <w:color w:val="221F1F"/>
                <w:sz w:val="20"/>
              </w:rPr>
              <w:t>Reseersättning</w:t>
            </w:r>
            <w:proofErr w:type="spellEnd"/>
          </w:p>
          <w:p w14:paraId="1A525484" w14:textId="77777777" w:rsidR="00881D69" w:rsidRDefault="00881D69">
            <w:pPr>
              <w:pStyle w:val="TableParagraph"/>
              <w:spacing w:before="115"/>
              <w:ind w:left="4885"/>
              <w:rPr>
                <w:sz w:val="20"/>
              </w:rPr>
            </w:pPr>
            <w:proofErr w:type="spellStart"/>
            <w:r>
              <w:rPr>
                <w:color w:val="221F1F"/>
                <w:sz w:val="20"/>
              </w:rPr>
              <w:t>kr</w:t>
            </w:r>
            <w:proofErr w:type="spellEnd"/>
          </w:p>
        </w:tc>
      </w:tr>
      <w:tr w:rsidR="00881D69" w14:paraId="260AC101" w14:textId="77777777">
        <w:trPr>
          <w:trHeight w:val="736"/>
        </w:trPr>
        <w:tc>
          <w:tcPr>
            <w:tcW w:w="4229" w:type="dxa"/>
            <w:gridSpan w:val="2"/>
            <w:vMerge/>
            <w:tcBorders>
              <w:top w:val="nil"/>
            </w:tcBorders>
          </w:tcPr>
          <w:p w14:paraId="69663304" w14:textId="77777777" w:rsidR="00881D69" w:rsidRDefault="00881D69"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gridSpan w:val="3"/>
          </w:tcPr>
          <w:p w14:paraId="10C00935" w14:textId="77777777" w:rsidR="00881D69" w:rsidRPr="00923C13" w:rsidRDefault="00881D69">
            <w:pPr>
              <w:pStyle w:val="TableParagraph"/>
              <w:ind w:left="83"/>
              <w:rPr>
                <w:b/>
                <w:bCs/>
                <w:sz w:val="20"/>
              </w:rPr>
            </w:pPr>
            <w:r w:rsidRPr="00923C13">
              <w:rPr>
                <w:b/>
                <w:bCs/>
                <w:color w:val="221F1F"/>
                <w:sz w:val="20"/>
              </w:rPr>
              <w:t>Annan</w:t>
            </w:r>
            <w:r w:rsidRPr="00923C13">
              <w:rPr>
                <w:b/>
                <w:bCs/>
                <w:color w:val="221F1F"/>
                <w:spacing w:val="-3"/>
                <w:sz w:val="20"/>
              </w:rPr>
              <w:t xml:space="preserve"> </w:t>
            </w:r>
            <w:proofErr w:type="spellStart"/>
            <w:r w:rsidRPr="00923C13">
              <w:rPr>
                <w:b/>
                <w:bCs/>
                <w:color w:val="221F1F"/>
                <w:sz w:val="20"/>
              </w:rPr>
              <w:t>ersättning</w:t>
            </w:r>
            <w:proofErr w:type="spellEnd"/>
          </w:p>
          <w:p w14:paraId="322DE72F" w14:textId="77777777" w:rsidR="00881D69" w:rsidRDefault="00881D69">
            <w:pPr>
              <w:pStyle w:val="TableParagraph"/>
              <w:spacing w:before="115"/>
              <w:ind w:left="4885"/>
              <w:rPr>
                <w:sz w:val="20"/>
              </w:rPr>
            </w:pPr>
            <w:proofErr w:type="spellStart"/>
            <w:r>
              <w:rPr>
                <w:color w:val="221F1F"/>
                <w:sz w:val="20"/>
              </w:rPr>
              <w:t>kr</w:t>
            </w:r>
            <w:proofErr w:type="spellEnd"/>
          </w:p>
        </w:tc>
      </w:tr>
      <w:tr w:rsidR="00881D69" w14:paraId="4407C84F" w14:textId="77777777">
        <w:trPr>
          <w:trHeight w:val="748"/>
        </w:trPr>
        <w:tc>
          <w:tcPr>
            <w:tcW w:w="4229" w:type="dxa"/>
            <w:gridSpan w:val="2"/>
            <w:vMerge/>
            <w:tcBorders>
              <w:top w:val="nil"/>
            </w:tcBorders>
          </w:tcPr>
          <w:p w14:paraId="059B0F6B" w14:textId="77777777" w:rsidR="00881D69" w:rsidRDefault="00881D69"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gridSpan w:val="3"/>
          </w:tcPr>
          <w:p w14:paraId="28AB3D5C" w14:textId="77777777" w:rsidR="00881D69" w:rsidRPr="00923C13" w:rsidRDefault="00881D69">
            <w:pPr>
              <w:pStyle w:val="TableParagraph"/>
              <w:spacing w:before="11"/>
              <w:ind w:left="85"/>
              <w:rPr>
                <w:b/>
                <w:sz w:val="24"/>
                <w:szCs w:val="24"/>
              </w:rPr>
            </w:pPr>
            <w:r w:rsidRPr="00923C13">
              <w:rPr>
                <w:b/>
                <w:color w:val="221F1F"/>
                <w:sz w:val="24"/>
                <w:szCs w:val="24"/>
              </w:rPr>
              <w:t>Summa</w:t>
            </w:r>
            <w:r w:rsidRPr="00923C13">
              <w:rPr>
                <w:b/>
                <w:color w:val="221F1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23C13">
              <w:rPr>
                <w:b/>
                <w:color w:val="221F1F"/>
                <w:sz w:val="24"/>
                <w:szCs w:val="24"/>
              </w:rPr>
              <w:t>ersättning</w:t>
            </w:r>
            <w:proofErr w:type="spellEnd"/>
          </w:p>
          <w:p w14:paraId="4C5DC2D2" w14:textId="77777777" w:rsidR="00881D69" w:rsidRDefault="00881D69">
            <w:pPr>
              <w:pStyle w:val="TableParagraph"/>
              <w:spacing w:before="113"/>
              <w:ind w:left="4885"/>
              <w:rPr>
                <w:sz w:val="20"/>
              </w:rPr>
            </w:pPr>
            <w:proofErr w:type="spellStart"/>
            <w:r>
              <w:rPr>
                <w:color w:val="221F1F"/>
                <w:sz w:val="20"/>
              </w:rPr>
              <w:t>kr</w:t>
            </w:r>
            <w:proofErr w:type="spellEnd"/>
          </w:p>
        </w:tc>
      </w:tr>
      <w:tr w:rsidR="00881D69" w14:paraId="286E14A3" w14:textId="77777777">
        <w:trPr>
          <w:trHeight w:val="839"/>
        </w:trPr>
        <w:tc>
          <w:tcPr>
            <w:tcW w:w="2772" w:type="dxa"/>
          </w:tcPr>
          <w:p w14:paraId="799C4641" w14:textId="77777777" w:rsidR="00881D69" w:rsidRPr="00923C13" w:rsidRDefault="00881D69">
            <w:pPr>
              <w:pStyle w:val="TableParagraph"/>
              <w:rPr>
                <w:b/>
                <w:bCs/>
                <w:sz w:val="20"/>
              </w:rPr>
            </w:pPr>
            <w:r w:rsidRPr="00923C13">
              <w:rPr>
                <w:b/>
                <w:bCs/>
                <w:color w:val="221F1F"/>
                <w:sz w:val="20"/>
              </w:rPr>
              <w:t>Bank</w:t>
            </w:r>
          </w:p>
        </w:tc>
        <w:tc>
          <w:tcPr>
            <w:tcW w:w="3270" w:type="dxa"/>
            <w:gridSpan w:val="3"/>
          </w:tcPr>
          <w:p w14:paraId="7B40175B" w14:textId="4E130A24" w:rsidR="00881D69" w:rsidRDefault="00923C13">
            <w:pPr>
              <w:pStyle w:val="TableParagraph"/>
              <w:rPr>
                <w:sz w:val="20"/>
              </w:rPr>
            </w:pPr>
            <w:proofErr w:type="spellStart"/>
            <w:r w:rsidRPr="00923C13">
              <w:rPr>
                <w:b/>
                <w:bCs/>
                <w:color w:val="221F1F"/>
                <w:sz w:val="20"/>
              </w:rPr>
              <w:t>Clearingnummer</w:t>
            </w:r>
            <w:proofErr w:type="spellEnd"/>
          </w:p>
        </w:tc>
        <w:tc>
          <w:tcPr>
            <w:tcW w:w="3397" w:type="dxa"/>
          </w:tcPr>
          <w:p w14:paraId="64CD060D" w14:textId="00AF8E7A" w:rsidR="00881D69" w:rsidRPr="00923C13" w:rsidRDefault="00923C13">
            <w:pPr>
              <w:pStyle w:val="TableParagraph"/>
              <w:ind w:left="84"/>
              <w:rPr>
                <w:b/>
                <w:bCs/>
                <w:sz w:val="20"/>
              </w:rPr>
            </w:pPr>
            <w:proofErr w:type="spellStart"/>
            <w:r w:rsidRPr="00923C13">
              <w:rPr>
                <w:b/>
                <w:bCs/>
                <w:sz w:val="20"/>
              </w:rPr>
              <w:t>Kontonummer</w:t>
            </w:r>
            <w:proofErr w:type="spellEnd"/>
          </w:p>
        </w:tc>
      </w:tr>
      <w:tr w:rsidR="00881D69" w14:paraId="6F5289E2" w14:textId="77777777" w:rsidTr="001F21BB">
        <w:trPr>
          <w:trHeight w:val="709"/>
        </w:trPr>
        <w:tc>
          <w:tcPr>
            <w:tcW w:w="9439" w:type="dxa"/>
            <w:gridSpan w:val="5"/>
          </w:tcPr>
          <w:p w14:paraId="221A8AFB" w14:textId="77777777" w:rsidR="00881D69" w:rsidRPr="00923C13" w:rsidRDefault="00881D69">
            <w:pPr>
              <w:pStyle w:val="TableParagraph"/>
              <w:rPr>
                <w:b/>
                <w:bCs/>
                <w:sz w:val="20"/>
              </w:rPr>
            </w:pPr>
            <w:proofErr w:type="spellStart"/>
            <w:r w:rsidRPr="00923C13">
              <w:rPr>
                <w:b/>
                <w:bCs/>
                <w:color w:val="221F1F"/>
                <w:sz w:val="20"/>
              </w:rPr>
              <w:t>Underskrift</w:t>
            </w:r>
            <w:proofErr w:type="spellEnd"/>
          </w:p>
        </w:tc>
      </w:tr>
    </w:tbl>
    <w:p w14:paraId="26DCE47E" w14:textId="6E8CDD74" w:rsidR="001F21BB" w:rsidRDefault="00881D69" w:rsidP="00881D69">
      <w:pPr>
        <w:spacing w:before="19"/>
        <w:ind w:left="1395" w:right="1356"/>
        <w:jc w:val="center"/>
        <w:rPr>
          <w:rFonts w:asciiTheme="minorHAnsi" w:hAnsiTheme="minorHAnsi" w:cstheme="minorHAnsi"/>
          <w:b/>
          <w:color w:val="221F1F"/>
          <w:w w:val="95"/>
        </w:rPr>
      </w:pPr>
      <w:r w:rsidRPr="00881D69">
        <w:rPr>
          <w:rFonts w:asciiTheme="minorHAnsi" w:hAnsiTheme="minorHAnsi" w:cstheme="minorHAnsi"/>
          <w:b/>
          <w:color w:val="221F1F"/>
          <w:w w:val="95"/>
        </w:rPr>
        <w:t>Kvittot</w:t>
      </w:r>
      <w:r w:rsidRPr="00881D69">
        <w:rPr>
          <w:rFonts w:asciiTheme="minorHAnsi" w:hAnsiTheme="minorHAnsi" w:cstheme="minorHAnsi"/>
          <w:b/>
          <w:color w:val="221F1F"/>
          <w:spacing w:val="-21"/>
          <w:w w:val="95"/>
        </w:rPr>
        <w:t xml:space="preserve"> </w:t>
      </w:r>
      <w:r w:rsidRPr="00881D69">
        <w:rPr>
          <w:rFonts w:asciiTheme="minorHAnsi" w:hAnsiTheme="minorHAnsi" w:cstheme="minorHAnsi"/>
          <w:b/>
          <w:color w:val="221F1F"/>
          <w:w w:val="95"/>
        </w:rPr>
        <w:t>avser</w:t>
      </w:r>
      <w:r w:rsidRPr="00881D69">
        <w:rPr>
          <w:rFonts w:asciiTheme="minorHAnsi" w:hAnsiTheme="minorHAnsi" w:cstheme="minorHAnsi"/>
          <w:b/>
          <w:color w:val="221F1F"/>
          <w:spacing w:val="-18"/>
          <w:w w:val="95"/>
        </w:rPr>
        <w:t xml:space="preserve"> </w:t>
      </w:r>
      <w:r w:rsidRPr="00881D69">
        <w:rPr>
          <w:rFonts w:asciiTheme="minorHAnsi" w:hAnsiTheme="minorHAnsi" w:cstheme="minorHAnsi"/>
          <w:b/>
          <w:color w:val="221F1F"/>
          <w:w w:val="95"/>
        </w:rPr>
        <w:t>en</w:t>
      </w:r>
      <w:r w:rsidRPr="00881D69">
        <w:rPr>
          <w:rFonts w:asciiTheme="minorHAnsi" w:hAnsiTheme="minorHAnsi" w:cstheme="minorHAnsi"/>
          <w:b/>
          <w:color w:val="221F1F"/>
          <w:spacing w:val="-19"/>
          <w:w w:val="95"/>
        </w:rPr>
        <w:t xml:space="preserve"> </w:t>
      </w:r>
      <w:r w:rsidRPr="00881D69">
        <w:rPr>
          <w:rFonts w:asciiTheme="minorHAnsi" w:hAnsiTheme="minorHAnsi" w:cstheme="minorHAnsi"/>
          <w:b/>
          <w:color w:val="221F1F"/>
          <w:w w:val="95"/>
        </w:rPr>
        <w:t>domare</w:t>
      </w:r>
      <w:r w:rsidRPr="00881D69">
        <w:rPr>
          <w:rFonts w:asciiTheme="minorHAnsi" w:hAnsiTheme="minorHAnsi" w:cstheme="minorHAnsi"/>
          <w:b/>
          <w:color w:val="221F1F"/>
          <w:spacing w:val="-18"/>
          <w:w w:val="95"/>
        </w:rPr>
        <w:t xml:space="preserve"> </w:t>
      </w:r>
      <w:r w:rsidRPr="00881D69">
        <w:rPr>
          <w:rFonts w:asciiTheme="minorHAnsi" w:hAnsiTheme="minorHAnsi" w:cstheme="minorHAnsi"/>
          <w:b/>
          <w:color w:val="221F1F"/>
          <w:w w:val="95"/>
        </w:rPr>
        <w:t>eller</w:t>
      </w:r>
      <w:r w:rsidRPr="00881D69">
        <w:rPr>
          <w:rFonts w:asciiTheme="minorHAnsi" w:hAnsiTheme="minorHAnsi" w:cstheme="minorHAnsi"/>
          <w:b/>
          <w:color w:val="221F1F"/>
          <w:spacing w:val="-18"/>
          <w:w w:val="95"/>
        </w:rPr>
        <w:t xml:space="preserve"> </w:t>
      </w:r>
      <w:r w:rsidRPr="00881D69">
        <w:rPr>
          <w:rFonts w:asciiTheme="minorHAnsi" w:hAnsiTheme="minorHAnsi" w:cstheme="minorHAnsi"/>
          <w:b/>
          <w:color w:val="221F1F"/>
          <w:w w:val="95"/>
        </w:rPr>
        <w:t>en</w:t>
      </w:r>
      <w:r w:rsidRPr="00881D69">
        <w:rPr>
          <w:rFonts w:asciiTheme="minorHAnsi" w:hAnsiTheme="minorHAnsi" w:cstheme="minorHAnsi"/>
          <w:b/>
          <w:color w:val="221F1F"/>
          <w:spacing w:val="-19"/>
          <w:w w:val="95"/>
        </w:rPr>
        <w:t xml:space="preserve"> </w:t>
      </w:r>
      <w:r w:rsidRPr="00881D69">
        <w:rPr>
          <w:rFonts w:asciiTheme="minorHAnsi" w:hAnsiTheme="minorHAnsi" w:cstheme="minorHAnsi"/>
          <w:b/>
          <w:color w:val="221F1F"/>
          <w:w w:val="95"/>
        </w:rPr>
        <w:t>funktionär. Kvittot</w:t>
      </w:r>
      <w:r w:rsidRPr="00881D69">
        <w:rPr>
          <w:rFonts w:asciiTheme="minorHAnsi" w:hAnsiTheme="minorHAnsi" w:cstheme="minorHAnsi"/>
          <w:b/>
          <w:color w:val="221F1F"/>
          <w:spacing w:val="-11"/>
          <w:w w:val="95"/>
        </w:rPr>
        <w:t xml:space="preserve"> </w:t>
      </w:r>
      <w:r w:rsidRPr="00881D69">
        <w:rPr>
          <w:rFonts w:asciiTheme="minorHAnsi" w:hAnsiTheme="minorHAnsi" w:cstheme="minorHAnsi"/>
          <w:b/>
          <w:color w:val="221F1F"/>
          <w:w w:val="95"/>
        </w:rPr>
        <w:t>är</w:t>
      </w:r>
      <w:r w:rsidRPr="00881D69">
        <w:rPr>
          <w:rFonts w:asciiTheme="minorHAnsi" w:hAnsiTheme="minorHAnsi" w:cstheme="minorHAnsi"/>
          <w:b/>
          <w:color w:val="221F1F"/>
          <w:spacing w:val="-9"/>
          <w:w w:val="95"/>
        </w:rPr>
        <w:t xml:space="preserve"> </w:t>
      </w:r>
      <w:r w:rsidRPr="00881D69">
        <w:rPr>
          <w:rFonts w:asciiTheme="minorHAnsi" w:hAnsiTheme="minorHAnsi" w:cstheme="minorHAnsi"/>
          <w:b/>
          <w:color w:val="221F1F"/>
          <w:w w:val="95"/>
        </w:rPr>
        <w:t>giltigt</w:t>
      </w:r>
      <w:r w:rsidRPr="00881D69">
        <w:rPr>
          <w:rFonts w:asciiTheme="minorHAnsi" w:hAnsiTheme="minorHAnsi" w:cstheme="minorHAnsi"/>
          <w:b/>
          <w:color w:val="221F1F"/>
          <w:spacing w:val="-11"/>
          <w:w w:val="95"/>
        </w:rPr>
        <w:t xml:space="preserve"> </w:t>
      </w:r>
      <w:r w:rsidRPr="00881D69">
        <w:rPr>
          <w:rFonts w:asciiTheme="minorHAnsi" w:hAnsiTheme="minorHAnsi" w:cstheme="minorHAnsi"/>
          <w:b/>
          <w:color w:val="221F1F"/>
          <w:w w:val="95"/>
        </w:rPr>
        <w:t>som</w:t>
      </w:r>
      <w:r w:rsidRPr="00881D69">
        <w:rPr>
          <w:rFonts w:asciiTheme="minorHAnsi" w:hAnsiTheme="minorHAnsi" w:cstheme="minorHAnsi"/>
          <w:b/>
          <w:color w:val="221F1F"/>
          <w:spacing w:val="-9"/>
          <w:w w:val="95"/>
        </w:rPr>
        <w:t xml:space="preserve"> </w:t>
      </w:r>
      <w:r w:rsidRPr="00881D69">
        <w:rPr>
          <w:rFonts w:asciiTheme="minorHAnsi" w:hAnsiTheme="minorHAnsi" w:cstheme="minorHAnsi"/>
          <w:b/>
          <w:color w:val="221F1F"/>
          <w:w w:val="95"/>
        </w:rPr>
        <w:t>ersättningsunderlag</w:t>
      </w:r>
      <w:r w:rsidRPr="00881D69">
        <w:rPr>
          <w:rFonts w:asciiTheme="minorHAnsi" w:hAnsiTheme="minorHAnsi" w:cstheme="minorHAnsi"/>
          <w:b/>
          <w:color w:val="221F1F"/>
          <w:spacing w:val="-11"/>
          <w:w w:val="95"/>
        </w:rPr>
        <w:t xml:space="preserve"> </w:t>
      </w:r>
      <w:r w:rsidRPr="00881D69">
        <w:rPr>
          <w:rFonts w:asciiTheme="minorHAnsi" w:hAnsiTheme="minorHAnsi" w:cstheme="minorHAnsi"/>
          <w:b/>
          <w:color w:val="221F1F"/>
          <w:w w:val="95"/>
        </w:rPr>
        <w:t>när</w:t>
      </w:r>
      <w:r w:rsidRPr="00881D69">
        <w:rPr>
          <w:rFonts w:asciiTheme="minorHAnsi" w:hAnsiTheme="minorHAnsi" w:cstheme="minorHAnsi"/>
          <w:b/>
          <w:color w:val="221F1F"/>
          <w:spacing w:val="-8"/>
          <w:w w:val="95"/>
        </w:rPr>
        <w:t xml:space="preserve"> </w:t>
      </w:r>
      <w:r w:rsidRPr="00881D69">
        <w:rPr>
          <w:rFonts w:asciiTheme="minorHAnsi" w:hAnsiTheme="minorHAnsi" w:cstheme="minorHAnsi"/>
          <w:b/>
          <w:color w:val="221F1F"/>
          <w:w w:val="95"/>
        </w:rPr>
        <w:t>det</w:t>
      </w:r>
      <w:r w:rsidRPr="00881D69">
        <w:rPr>
          <w:rFonts w:asciiTheme="minorHAnsi" w:hAnsiTheme="minorHAnsi" w:cstheme="minorHAnsi"/>
          <w:b/>
          <w:color w:val="221F1F"/>
          <w:spacing w:val="-11"/>
          <w:w w:val="95"/>
        </w:rPr>
        <w:t xml:space="preserve"> </w:t>
      </w:r>
      <w:r w:rsidRPr="00881D69">
        <w:rPr>
          <w:rFonts w:asciiTheme="minorHAnsi" w:hAnsiTheme="minorHAnsi" w:cstheme="minorHAnsi"/>
          <w:b/>
          <w:color w:val="221F1F"/>
          <w:w w:val="95"/>
        </w:rPr>
        <w:t>är</w:t>
      </w:r>
      <w:r w:rsidRPr="00881D69">
        <w:rPr>
          <w:rFonts w:asciiTheme="minorHAnsi" w:hAnsiTheme="minorHAnsi" w:cstheme="minorHAnsi"/>
          <w:b/>
          <w:color w:val="221F1F"/>
          <w:spacing w:val="-9"/>
          <w:w w:val="95"/>
        </w:rPr>
        <w:t xml:space="preserve"> </w:t>
      </w:r>
      <w:r w:rsidRPr="00881D69">
        <w:rPr>
          <w:rFonts w:asciiTheme="minorHAnsi" w:hAnsiTheme="minorHAnsi" w:cstheme="minorHAnsi"/>
          <w:b/>
          <w:color w:val="221F1F"/>
          <w:w w:val="95"/>
        </w:rPr>
        <w:t>korrekt</w:t>
      </w:r>
      <w:r w:rsidRPr="00881D69">
        <w:rPr>
          <w:rFonts w:asciiTheme="minorHAnsi" w:hAnsiTheme="minorHAnsi" w:cstheme="minorHAnsi"/>
          <w:b/>
          <w:color w:val="221F1F"/>
          <w:spacing w:val="-11"/>
          <w:w w:val="95"/>
        </w:rPr>
        <w:t xml:space="preserve"> </w:t>
      </w:r>
      <w:r w:rsidRPr="00881D69">
        <w:rPr>
          <w:rFonts w:asciiTheme="minorHAnsi" w:hAnsiTheme="minorHAnsi" w:cstheme="minorHAnsi"/>
          <w:b/>
          <w:color w:val="221F1F"/>
          <w:w w:val="95"/>
        </w:rPr>
        <w:t>ifyllt</w:t>
      </w:r>
      <w:r w:rsidR="001F21BB">
        <w:rPr>
          <w:rFonts w:asciiTheme="minorHAnsi" w:hAnsiTheme="minorHAnsi" w:cstheme="minorHAnsi"/>
          <w:b/>
          <w:color w:val="221F1F"/>
          <w:w w:val="95"/>
        </w:rPr>
        <w:t>.</w:t>
      </w:r>
    </w:p>
    <w:p w14:paraId="7EA9D4A3" w14:textId="6519B90C" w:rsidR="00881D69" w:rsidRPr="00881D69" w:rsidRDefault="0008758A" w:rsidP="00881D69">
      <w:pPr>
        <w:spacing w:before="19"/>
        <w:ind w:left="1395" w:right="1356"/>
        <w:jc w:val="center"/>
        <w:rPr>
          <w:rFonts w:asciiTheme="minorHAnsi" w:hAnsiTheme="minorHAnsi" w:cstheme="minorHAnsi"/>
          <w:b/>
        </w:rPr>
      </w:pPr>
      <w:r w:rsidRPr="001F21BB">
        <w:rPr>
          <w:rFonts w:asciiTheme="minorHAnsi" w:hAnsiTheme="minorHAnsi" w:cstheme="minorHAnsi"/>
          <w:b/>
          <w:color w:val="221F1F"/>
          <w:w w:val="95"/>
          <w:sz w:val="28"/>
          <w:szCs w:val="28"/>
        </w:rPr>
        <w:t>OBS!</w:t>
      </w:r>
      <w:r>
        <w:rPr>
          <w:rFonts w:asciiTheme="minorHAnsi" w:hAnsiTheme="minorHAnsi" w:cstheme="minorHAnsi"/>
          <w:b/>
          <w:color w:val="221F1F"/>
          <w:w w:val="95"/>
        </w:rPr>
        <w:t xml:space="preserve"> </w:t>
      </w:r>
      <w:proofErr w:type="gramStart"/>
      <w:r>
        <w:rPr>
          <w:rFonts w:asciiTheme="minorHAnsi" w:hAnsiTheme="minorHAnsi" w:cstheme="minorHAnsi"/>
          <w:b/>
          <w:color w:val="221F1F"/>
          <w:w w:val="95"/>
        </w:rPr>
        <w:t>Mailas</w:t>
      </w:r>
      <w:proofErr w:type="gramEnd"/>
      <w:r>
        <w:rPr>
          <w:rFonts w:asciiTheme="minorHAnsi" w:hAnsiTheme="minorHAnsi" w:cstheme="minorHAnsi"/>
          <w:b/>
          <w:color w:val="221F1F"/>
          <w:w w:val="95"/>
        </w:rPr>
        <w:t xml:space="preserve"> till </w:t>
      </w:r>
      <w:hyperlink r:id="rId11" w:history="1">
        <w:r w:rsidRPr="009C7D5E">
          <w:rPr>
            <w:rStyle w:val="Hyperlnk"/>
            <w:rFonts w:asciiTheme="minorHAnsi" w:hAnsiTheme="minorHAnsi" w:cstheme="minorHAnsi"/>
            <w:b/>
            <w:w w:val="95"/>
          </w:rPr>
          <w:t>hkbrukspojkera@telia.com</w:t>
        </w:r>
      </w:hyperlink>
      <w:r>
        <w:rPr>
          <w:rFonts w:asciiTheme="minorHAnsi" w:hAnsiTheme="minorHAnsi" w:cstheme="minorHAnsi"/>
          <w:b/>
          <w:color w:val="221F1F"/>
          <w:w w:val="95"/>
        </w:rPr>
        <w:t xml:space="preserve"> för utbetalning!</w:t>
      </w:r>
    </w:p>
    <w:sectPr w:rsidR="00881D69" w:rsidRPr="00881D6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7C452" w14:textId="77777777" w:rsidR="009B1A6C" w:rsidRDefault="009B1A6C" w:rsidP="00BF7DCD">
      <w:r>
        <w:separator/>
      </w:r>
    </w:p>
  </w:endnote>
  <w:endnote w:type="continuationSeparator" w:id="0">
    <w:p w14:paraId="40AC0558" w14:textId="77777777" w:rsidR="009B1A6C" w:rsidRDefault="009B1A6C" w:rsidP="00BF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101D" w14:textId="77777777" w:rsidR="00604D47" w:rsidRDefault="00604D47" w:rsidP="00BF7DCD"/>
  <w:p w14:paraId="19E3FE7B" w14:textId="77777777" w:rsidR="00604D47" w:rsidRPr="00546AD6" w:rsidRDefault="00634CD7" w:rsidP="00DD1839">
    <w:pPr>
      <w:jc w:val="right"/>
      <w:rPr>
        <w:color w:val="595959" w:themeColor="text1" w:themeTint="A6"/>
        <w:sz w:val="16"/>
        <w:szCs w:val="16"/>
      </w:rPr>
    </w:pPr>
    <w:r w:rsidRPr="00546AD6">
      <w:rPr>
        <w:color w:val="595959" w:themeColor="text1" w:themeTint="A6"/>
        <w:sz w:val="16"/>
        <w:szCs w:val="16"/>
      </w:rPr>
      <w:t xml:space="preserve">Handbollförbundet Väst – </w:t>
    </w:r>
    <w:r w:rsidR="00604D47" w:rsidRPr="00546AD6">
      <w:rPr>
        <w:color w:val="595959" w:themeColor="text1" w:themeTint="A6"/>
        <w:sz w:val="16"/>
        <w:szCs w:val="16"/>
      </w:rPr>
      <w:t xml:space="preserve">Gullbergs Strandgata 36A – 411 04 Göteborg – </w:t>
    </w:r>
    <w:r w:rsidRPr="00546AD6">
      <w:rPr>
        <w:color w:val="595959" w:themeColor="text1" w:themeTint="A6"/>
        <w:sz w:val="16"/>
        <w:szCs w:val="16"/>
      </w:rPr>
      <w:br/>
    </w:r>
    <w:r w:rsidR="00604D47" w:rsidRPr="00546AD6">
      <w:rPr>
        <w:color w:val="595959" w:themeColor="text1" w:themeTint="A6"/>
        <w:sz w:val="16"/>
        <w:szCs w:val="16"/>
      </w:rPr>
      <w:t>Tel: 031-707 18 90</w:t>
    </w:r>
    <w:r w:rsidRPr="00546AD6">
      <w:rPr>
        <w:color w:val="595959" w:themeColor="text1" w:themeTint="A6"/>
        <w:sz w:val="16"/>
        <w:szCs w:val="16"/>
      </w:rPr>
      <w:t xml:space="preserve"> – </w:t>
    </w:r>
    <w:r w:rsidR="00604D47" w:rsidRPr="00546AD6">
      <w:rPr>
        <w:rFonts w:cs="Arial"/>
        <w:color w:val="595959" w:themeColor="text1" w:themeTint="A6"/>
        <w:sz w:val="16"/>
        <w:szCs w:val="16"/>
      </w:rPr>
      <w:t>www.handbollvast.se</w:t>
    </w:r>
    <w:r w:rsidR="00604D47" w:rsidRPr="00546AD6">
      <w:rPr>
        <w:color w:val="595959" w:themeColor="text1" w:themeTint="A6"/>
        <w:sz w:val="16"/>
        <w:szCs w:val="16"/>
      </w:rPr>
      <w:t xml:space="preserve"> –</w:t>
    </w:r>
    <w:r w:rsidRPr="00546AD6">
      <w:rPr>
        <w:color w:val="595959" w:themeColor="text1" w:themeTint="A6"/>
        <w:sz w:val="16"/>
        <w:szCs w:val="16"/>
      </w:rPr>
      <w:t xml:space="preserve"> </w:t>
    </w:r>
    <w:r w:rsidR="00604D47" w:rsidRPr="00546AD6">
      <w:rPr>
        <w:rFonts w:cs="Arial"/>
        <w:color w:val="595959" w:themeColor="text1" w:themeTint="A6"/>
        <w:sz w:val="16"/>
        <w:szCs w:val="16"/>
      </w:rPr>
      <w:t>info@handbollvast.se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CCF1D" w14:textId="77777777" w:rsidR="009B1A6C" w:rsidRDefault="009B1A6C" w:rsidP="00BF7DCD">
      <w:bookmarkStart w:id="0" w:name="_Hlk71181537"/>
      <w:bookmarkEnd w:id="0"/>
      <w:r>
        <w:separator/>
      </w:r>
    </w:p>
  </w:footnote>
  <w:footnote w:type="continuationSeparator" w:id="0">
    <w:p w14:paraId="2AF49E1B" w14:textId="77777777" w:rsidR="009B1A6C" w:rsidRDefault="009B1A6C" w:rsidP="00BF7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56A2" w14:textId="77777777" w:rsidR="00634CD7" w:rsidRPr="00634CD7" w:rsidRDefault="00634CD7" w:rsidP="00BF7DCD">
    <w:pPr>
      <w:pStyle w:val="Sidhuvud"/>
      <w:rPr>
        <w:sz w:val="32"/>
        <w:szCs w:val="28"/>
      </w:rPr>
    </w:pPr>
  </w:p>
  <w:p w14:paraId="080C0CC5" w14:textId="0339E33B" w:rsidR="00881D69" w:rsidRDefault="00634CD7" w:rsidP="00881D69">
    <w:pPr>
      <w:pStyle w:val="Rubrik"/>
    </w:pPr>
    <w:r>
      <w:rPr>
        <w:noProof/>
      </w:rPr>
      <w:drawing>
        <wp:inline distT="0" distB="0" distL="0" distR="0" wp14:anchorId="431BFCEE" wp14:editId="23C31FE3">
          <wp:extent cx="1404620" cy="716264"/>
          <wp:effectExtent l="0" t="0" r="5080" b="825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575" cy="72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D69">
      <w:rPr>
        <w:color w:val="221F1F"/>
        <w:w w:val="105"/>
      </w:rPr>
      <w:t xml:space="preserve"> </w:t>
    </w:r>
    <w:r w:rsidR="00881D69" w:rsidRPr="00923C13">
      <w:rPr>
        <w:color w:val="221F1F"/>
        <w:w w:val="105"/>
      </w:rPr>
      <w:t>KVITTO/RÄKNING</w:t>
    </w:r>
  </w:p>
  <w:p w14:paraId="18264957" w14:textId="51529E85" w:rsidR="00604D47" w:rsidRDefault="00604D47" w:rsidP="00BF7DCD">
    <w:pPr>
      <w:pStyle w:val="Sidhuvud"/>
    </w:pPr>
  </w:p>
  <w:p w14:paraId="0FD842D5" w14:textId="77777777" w:rsidR="00A40F00" w:rsidRDefault="00A40F00" w:rsidP="00BF7DCD">
    <w:pPr>
      <w:pStyle w:val="Sidhuvud"/>
    </w:pPr>
  </w:p>
  <w:p w14:paraId="7688B001" w14:textId="77777777" w:rsidR="00604D47" w:rsidRDefault="00604D47" w:rsidP="00BF7DC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D6237"/>
    <w:multiLevelType w:val="hybridMultilevel"/>
    <w:tmpl w:val="4628B7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85313"/>
    <w:multiLevelType w:val="hybridMultilevel"/>
    <w:tmpl w:val="CFC8A5BA"/>
    <w:lvl w:ilvl="0" w:tplc="D4881708">
      <w:numFmt w:val="bullet"/>
      <w:lvlText w:val="-"/>
      <w:lvlJc w:val="left"/>
      <w:pPr>
        <w:ind w:left="912" w:hanging="552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163329">
    <w:abstractNumId w:val="0"/>
  </w:num>
  <w:num w:numId="2" w16cid:durableId="348798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96"/>
    <w:rsid w:val="00030CEC"/>
    <w:rsid w:val="00040E2E"/>
    <w:rsid w:val="00047FF1"/>
    <w:rsid w:val="0008758A"/>
    <w:rsid w:val="00087E66"/>
    <w:rsid w:val="001A45F0"/>
    <w:rsid w:val="001E1BD3"/>
    <w:rsid w:val="001F21BB"/>
    <w:rsid w:val="002364B0"/>
    <w:rsid w:val="003344C1"/>
    <w:rsid w:val="00342D48"/>
    <w:rsid w:val="00371B5B"/>
    <w:rsid w:val="003C7DFF"/>
    <w:rsid w:val="003E2CCF"/>
    <w:rsid w:val="004555E6"/>
    <w:rsid w:val="004A49CD"/>
    <w:rsid w:val="004B5A53"/>
    <w:rsid w:val="004D513B"/>
    <w:rsid w:val="00513664"/>
    <w:rsid w:val="00525847"/>
    <w:rsid w:val="00546AD6"/>
    <w:rsid w:val="00577BD3"/>
    <w:rsid w:val="005B5AB9"/>
    <w:rsid w:val="005D2B3A"/>
    <w:rsid w:val="005F3B6C"/>
    <w:rsid w:val="00604D47"/>
    <w:rsid w:val="00634CD7"/>
    <w:rsid w:val="00654EEB"/>
    <w:rsid w:val="00656640"/>
    <w:rsid w:val="006579BF"/>
    <w:rsid w:val="00675FDC"/>
    <w:rsid w:val="00726CCE"/>
    <w:rsid w:val="007276C3"/>
    <w:rsid w:val="0075517F"/>
    <w:rsid w:val="00755FE3"/>
    <w:rsid w:val="007725A7"/>
    <w:rsid w:val="00806E0F"/>
    <w:rsid w:val="00815296"/>
    <w:rsid w:val="00821A9A"/>
    <w:rsid w:val="008307B3"/>
    <w:rsid w:val="008601F7"/>
    <w:rsid w:val="00877C07"/>
    <w:rsid w:val="00881D69"/>
    <w:rsid w:val="008909B4"/>
    <w:rsid w:val="00892536"/>
    <w:rsid w:val="008E1119"/>
    <w:rsid w:val="00912E57"/>
    <w:rsid w:val="00923C13"/>
    <w:rsid w:val="00994400"/>
    <w:rsid w:val="009B1A6C"/>
    <w:rsid w:val="009C4005"/>
    <w:rsid w:val="00A359F6"/>
    <w:rsid w:val="00A40F00"/>
    <w:rsid w:val="00A84565"/>
    <w:rsid w:val="00AF4290"/>
    <w:rsid w:val="00B25A71"/>
    <w:rsid w:val="00B678C2"/>
    <w:rsid w:val="00BE1ED5"/>
    <w:rsid w:val="00BE732B"/>
    <w:rsid w:val="00BF2299"/>
    <w:rsid w:val="00BF7DCD"/>
    <w:rsid w:val="00C1072F"/>
    <w:rsid w:val="00C21ECA"/>
    <w:rsid w:val="00C35CD0"/>
    <w:rsid w:val="00CC2A8B"/>
    <w:rsid w:val="00D11F79"/>
    <w:rsid w:val="00D3566C"/>
    <w:rsid w:val="00DD1839"/>
    <w:rsid w:val="00E34C47"/>
    <w:rsid w:val="00E93CEA"/>
    <w:rsid w:val="00F35D99"/>
    <w:rsid w:val="00F9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E3B97"/>
  <w15:docId w15:val="{9ECB04CB-63B8-624E-9616-0035A533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D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Rubrik1">
    <w:name w:val="heading 1"/>
    <w:basedOn w:val="Rubrik"/>
    <w:next w:val="Normal"/>
    <w:link w:val="Rubrik1Char"/>
    <w:uiPriority w:val="9"/>
    <w:qFormat/>
    <w:rsid w:val="00A84565"/>
    <w:pPr>
      <w:spacing w:before="120" w:after="360" w:line="276" w:lineRule="auto"/>
      <w:outlineLvl w:val="0"/>
    </w:pPr>
    <w:rPr>
      <w:rFonts w:ascii="Arial" w:hAnsi="Arial" w:cs="Arial"/>
      <w:b w:val="0"/>
      <w:bCs/>
      <w:sz w:val="40"/>
      <w:szCs w:val="40"/>
    </w:rPr>
  </w:style>
  <w:style w:type="paragraph" w:styleId="Rubrik2">
    <w:name w:val="heading 2"/>
    <w:basedOn w:val="Rubrik3"/>
    <w:next w:val="Normal"/>
    <w:link w:val="Rubrik2Char"/>
    <w:uiPriority w:val="9"/>
    <w:unhideWhenUsed/>
    <w:qFormat/>
    <w:rsid w:val="00634CD7"/>
    <w:pPr>
      <w:outlineLvl w:val="1"/>
    </w:pPr>
  </w:style>
  <w:style w:type="paragraph" w:styleId="Rubrik3">
    <w:name w:val="heading 3"/>
    <w:next w:val="Normal"/>
    <w:link w:val="Rubrik3Char"/>
    <w:uiPriority w:val="9"/>
    <w:unhideWhenUsed/>
    <w:rsid w:val="00634CD7"/>
    <w:pPr>
      <w:spacing w:before="120" w:after="40"/>
      <w:outlineLvl w:val="2"/>
    </w:pPr>
    <w:rPr>
      <w:rFonts w:ascii="Arial" w:hAnsi="Arial"/>
      <w:b/>
      <w:bCs/>
      <w:sz w:val="24"/>
    </w:rPr>
  </w:style>
  <w:style w:type="paragraph" w:styleId="Rubrik4">
    <w:name w:val="heading 4"/>
    <w:aliases w:val="Rubrik- 3"/>
    <w:basedOn w:val="Rubrik2"/>
    <w:next w:val="Normal"/>
    <w:link w:val="Rubrik4Char"/>
    <w:uiPriority w:val="9"/>
    <w:unhideWhenUsed/>
    <w:qFormat/>
    <w:rsid w:val="00A40F00"/>
    <w:pPr>
      <w:spacing w:after="0"/>
      <w:outlineLvl w:val="3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04D47"/>
    <w:pPr>
      <w:widowControl/>
      <w:autoSpaceDE/>
      <w:autoSpaceDN/>
      <w:contextualSpacing/>
    </w:pPr>
    <w:rPr>
      <w:rFonts w:ascii="Verdana" w:eastAsiaTheme="majorEastAsia" w:hAnsi="Verdana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04D47"/>
    <w:rPr>
      <w:rFonts w:ascii="Verdana" w:eastAsiaTheme="majorEastAsia" w:hAnsi="Verdana" w:cstheme="majorBidi"/>
      <w:b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A84565"/>
    <w:rPr>
      <w:rFonts w:ascii="Arial" w:eastAsiaTheme="majorEastAsia" w:hAnsi="Arial" w:cs="Arial"/>
      <w:bCs/>
      <w:spacing w:val="-10"/>
      <w:kern w:val="28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634CD7"/>
    <w:rPr>
      <w:rFonts w:ascii="Arial" w:hAnsi="Arial"/>
      <w:b/>
      <w:bCs/>
      <w:sz w:val="24"/>
    </w:rPr>
  </w:style>
  <w:style w:type="paragraph" w:styleId="Underrubrik">
    <w:name w:val="Subtitle"/>
    <w:aliases w:val="Utskriven brödtext"/>
    <w:basedOn w:val="Normal"/>
    <w:next w:val="Normal"/>
    <w:link w:val="UnderrubrikChar"/>
    <w:uiPriority w:val="11"/>
    <w:qFormat/>
    <w:rsid w:val="0075517F"/>
    <w:pPr>
      <w:widowControl/>
      <w:autoSpaceDE/>
      <w:autoSpaceDN/>
      <w:spacing w:after="160" w:line="300" w:lineRule="auto"/>
    </w:pPr>
    <w:rPr>
      <w:rFonts w:ascii="Georgia" w:eastAsiaTheme="minorHAnsi" w:hAnsi="Georgia" w:cstheme="minorBidi"/>
      <w:sz w:val="24"/>
      <w:szCs w:val="26"/>
    </w:rPr>
  </w:style>
  <w:style w:type="character" w:customStyle="1" w:styleId="UnderrubrikChar">
    <w:name w:val="Underrubrik Char"/>
    <w:aliases w:val="Utskriven brödtext Char"/>
    <w:basedOn w:val="Standardstycketeckensnitt"/>
    <w:link w:val="Underrubrik"/>
    <w:uiPriority w:val="11"/>
    <w:rsid w:val="0075517F"/>
    <w:rPr>
      <w:rFonts w:ascii="Georgia" w:hAnsi="Georgia"/>
      <w:sz w:val="24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604D47"/>
    <w:pPr>
      <w:widowControl/>
      <w:tabs>
        <w:tab w:val="center" w:pos="4536"/>
        <w:tab w:val="right" w:pos="9072"/>
      </w:tabs>
      <w:autoSpaceDE/>
      <w:autoSpaceDN/>
    </w:pPr>
    <w:rPr>
      <w:rFonts w:ascii="Arial" w:eastAsiaTheme="minorHAnsi" w:hAnsi="Arial" w:cstheme="minorBidi"/>
      <w:sz w:val="24"/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604D47"/>
    <w:rPr>
      <w:rFonts w:ascii="Source Sans Pro" w:hAnsi="Source Sans Pro"/>
      <w:sz w:val="24"/>
    </w:rPr>
  </w:style>
  <w:style w:type="paragraph" w:styleId="Sidfot">
    <w:name w:val="footer"/>
    <w:basedOn w:val="Normal"/>
    <w:link w:val="SidfotChar"/>
    <w:uiPriority w:val="99"/>
    <w:unhideWhenUsed/>
    <w:rsid w:val="00604D47"/>
    <w:pPr>
      <w:widowControl/>
      <w:tabs>
        <w:tab w:val="center" w:pos="4536"/>
        <w:tab w:val="right" w:pos="9072"/>
      </w:tabs>
      <w:autoSpaceDE/>
      <w:autoSpaceDN/>
    </w:pPr>
    <w:rPr>
      <w:rFonts w:ascii="Arial" w:eastAsiaTheme="minorHAnsi" w:hAnsi="Arial" w:cstheme="minorBidi"/>
      <w:sz w:val="24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604D47"/>
    <w:rPr>
      <w:rFonts w:ascii="Source Sans Pro" w:hAnsi="Source Sans Pro"/>
      <w:sz w:val="24"/>
    </w:rPr>
  </w:style>
  <w:style w:type="character" w:styleId="Hyperlnk">
    <w:name w:val="Hyperlink"/>
    <w:basedOn w:val="Standardstycketeckensnitt"/>
    <w:uiPriority w:val="99"/>
    <w:unhideWhenUsed/>
    <w:rsid w:val="00604D47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04D47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D11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rsid w:val="00BF7DCD"/>
    <w:pPr>
      <w:spacing w:after="0" w:line="240" w:lineRule="auto"/>
    </w:pPr>
    <w:rPr>
      <w:rFonts w:ascii="Arial" w:hAnsi="Arial"/>
      <w:szCs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634CD7"/>
    <w:rPr>
      <w:rFonts w:ascii="Arial" w:hAnsi="Arial"/>
      <w:b/>
      <w:bCs/>
      <w:sz w:val="24"/>
    </w:rPr>
  </w:style>
  <w:style w:type="character" w:customStyle="1" w:styleId="Rubrik4Char">
    <w:name w:val="Rubrik 4 Char"/>
    <w:aliases w:val="Rubrik- 3 Char"/>
    <w:basedOn w:val="Standardstycketeckensnitt"/>
    <w:link w:val="Rubrik4"/>
    <w:uiPriority w:val="9"/>
    <w:rsid w:val="00A40F00"/>
    <w:rPr>
      <w:rFonts w:ascii="Arial" w:hAnsi="Arial"/>
      <w:b/>
      <w:bCs/>
      <w:i/>
      <w:iCs/>
      <w:sz w:val="24"/>
    </w:rPr>
  </w:style>
  <w:style w:type="character" w:styleId="Diskretbetoning">
    <w:name w:val="Subtle Emphasis"/>
    <w:basedOn w:val="Standardstycketeckensnitt"/>
    <w:uiPriority w:val="19"/>
    <w:rsid w:val="009C4005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9C4005"/>
    <w:rPr>
      <w:i/>
      <w:iCs/>
    </w:rPr>
  </w:style>
  <w:style w:type="paragraph" w:styleId="Liststycke">
    <w:name w:val="List Paragraph"/>
    <w:basedOn w:val="Normal"/>
    <w:uiPriority w:val="34"/>
    <w:rsid w:val="00634CD7"/>
    <w:pPr>
      <w:widowControl/>
      <w:autoSpaceDE/>
      <w:autoSpaceDN/>
      <w:spacing w:after="160" w:line="300" w:lineRule="auto"/>
      <w:ind w:left="720"/>
      <w:contextualSpacing/>
    </w:pPr>
    <w:rPr>
      <w:rFonts w:ascii="Arial" w:eastAsiaTheme="minorHAnsi" w:hAnsi="Arial" w:cstheme="minorBidi"/>
      <w:sz w:val="24"/>
      <w:szCs w:val="20"/>
    </w:rPr>
  </w:style>
  <w:style w:type="table" w:customStyle="1" w:styleId="TableNormal">
    <w:name w:val="Table Normal"/>
    <w:uiPriority w:val="2"/>
    <w:semiHidden/>
    <w:unhideWhenUsed/>
    <w:qFormat/>
    <w:rsid w:val="00881D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81D69"/>
    <w:pPr>
      <w:spacing w:before="35"/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kbrukspojkera@telia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kbrukspojkera@teli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adf20\Downloads\Dokumentmall%20Handboll%20V&#228;s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BDA8C43A1DB429DB34750755B23AA" ma:contentTypeVersion="13" ma:contentTypeDescription="Create a new document." ma:contentTypeScope="" ma:versionID="5685d6266298a6f89111c3e28d5c92ac">
  <xsd:schema xmlns:xsd="http://www.w3.org/2001/XMLSchema" xmlns:xs="http://www.w3.org/2001/XMLSchema" xmlns:p="http://schemas.microsoft.com/office/2006/metadata/properties" xmlns:ns2="aeec1cfd-ee20-4fab-9935-8252f9403901" xmlns:ns3="820950aa-98b0-49aa-af9b-e3853c1f17f1" targetNamespace="http://schemas.microsoft.com/office/2006/metadata/properties" ma:root="true" ma:fieldsID="ebf0a0b215d9c007ca6e9380b1865967" ns2:_="" ns3:_="">
    <xsd:import namespace="aeec1cfd-ee20-4fab-9935-8252f9403901"/>
    <xsd:import namespace="820950aa-98b0-49aa-af9b-e3853c1f17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c1cfd-ee20-4fab-9935-8252f9403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950aa-98b0-49aa-af9b-e3853c1f17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F57AAC-5B8B-4C0D-B35C-A9AA392C8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c1cfd-ee20-4fab-9935-8252f9403901"/>
    <ds:schemaRef ds:uri="820950aa-98b0-49aa-af9b-e3853c1f1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8B448-AAF4-4915-B861-E5745DFE65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700E00-EBE7-4138-A304-B3163DEA53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C:\Users\jeladf20\Downloads\Dokumentmall Handboll Väst.dotx</Template>
  <TotalTime>4</TotalTime>
  <Pages>1</Pages>
  <Words>115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Larsson (Handbollsförbundet)</dc:creator>
  <cp:keywords/>
  <dc:description/>
  <cp:lastModifiedBy>Sandra Bornstedt</cp:lastModifiedBy>
  <cp:revision>2</cp:revision>
  <cp:lastPrinted>2024-11-29T18:19:00Z</cp:lastPrinted>
  <dcterms:created xsi:type="dcterms:W3CDTF">2023-10-11T07:11:00Z</dcterms:created>
  <dcterms:modified xsi:type="dcterms:W3CDTF">2024-11-29T22:45:00Z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0x010100A81BDA8C43A1DB429DB34750755B23AA</vt:lpwstr>
  </property>
</Properties>
</file>