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9DB" w:rsidRDefault="00F03AD5" w:rsidP="00F03AD5">
      <w:pPr>
        <w:spacing w:line="240" w:lineRule="auto"/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sv-SE"/>
        </w:rPr>
      </w:pPr>
      <w:r w:rsidRPr="00F03AD5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sv-SE"/>
        </w:rPr>
        <w:tab/>
      </w:r>
      <w:r w:rsidR="00AE09DB">
        <w:rPr>
          <w:noProof/>
        </w:rPr>
        <w:drawing>
          <wp:inline distT="0" distB="0" distL="0" distR="0" wp14:anchorId="1F3B1D7E" wp14:editId="2388F12A">
            <wp:extent cx="5760720" cy="101092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1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3AD5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sv-SE"/>
        </w:rPr>
        <w:tab/>
      </w:r>
    </w:p>
    <w:p w:rsidR="00F03AD5" w:rsidRPr="00AE09DB" w:rsidRDefault="00F03AD5" w:rsidP="00AE09DB">
      <w:pPr>
        <w:spacing w:line="240" w:lineRule="auto"/>
        <w:jc w:val="center"/>
        <w:rPr>
          <w:rFonts w:eastAsia="Times New Roman"/>
          <w:sz w:val="28"/>
          <w:lang w:eastAsia="sv-SE"/>
        </w:rPr>
      </w:pPr>
      <w:r w:rsidRPr="00AE09DB">
        <w:rPr>
          <w:rFonts w:ascii="Calibri" w:eastAsia="Times New Roman" w:hAnsi="Calibri" w:cs="Calibri"/>
          <w:b/>
          <w:bCs/>
          <w:color w:val="0070C0"/>
          <w:sz w:val="52"/>
          <w:szCs w:val="48"/>
          <w:lang w:eastAsia="sv-SE"/>
        </w:rPr>
        <w:t>KIOSKRUTINER</w:t>
      </w:r>
    </w:p>
    <w:p w:rsidR="00F03AD5" w:rsidRPr="00F03AD5" w:rsidRDefault="00F03AD5" w:rsidP="00F03AD5">
      <w:pPr>
        <w:spacing w:line="240" w:lineRule="auto"/>
        <w:ind w:left="360"/>
        <w:jc w:val="center"/>
        <w:rPr>
          <w:rFonts w:eastAsia="Times New Roman"/>
          <w:lang w:eastAsia="sv-SE"/>
        </w:rPr>
      </w:pPr>
      <w:r w:rsidRPr="00F03AD5">
        <w:rPr>
          <w:rFonts w:ascii="Calibri" w:eastAsia="Times New Roman" w:hAnsi="Calibri" w:cs="Calibri"/>
          <w:i/>
          <w:iCs/>
          <w:color w:val="000000"/>
          <w:lang w:eastAsia="sv-SE"/>
        </w:rPr>
        <w:t>Se till att vara där i tid. Rekommenderat är</w:t>
      </w:r>
      <w:r w:rsidRPr="00F03AD5">
        <w:rPr>
          <w:rFonts w:ascii="Calibri" w:eastAsia="Times New Roman" w:hAnsi="Calibri" w:cs="Calibri"/>
          <w:i/>
          <w:iCs/>
          <w:color w:val="000000"/>
          <w:lang w:eastAsia="sv-SE"/>
        </w:rPr>
        <w:br/>
        <w:t>ca 45 min innan match.</w:t>
      </w:r>
    </w:p>
    <w:p w:rsidR="00F03AD5" w:rsidRPr="00F03AD5" w:rsidRDefault="00F03AD5" w:rsidP="00F03AD5">
      <w:pPr>
        <w:spacing w:line="240" w:lineRule="auto"/>
        <w:ind w:left="360"/>
        <w:rPr>
          <w:rFonts w:eastAsia="Times New Roman"/>
          <w:lang w:eastAsia="sv-SE"/>
        </w:rPr>
      </w:pPr>
      <w:r w:rsidRPr="00F03AD5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sv-SE"/>
        </w:rPr>
        <w:t>Öppning:</w:t>
      </w:r>
    </w:p>
    <w:p w:rsidR="00F03AD5" w:rsidRDefault="00F03AD5" w:rsidP="00F03AD5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sv-SE"/>
        </w:rPr>
      </w:pPr>
      <w:r w:rsidRPr="00F03AD5"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>Lås upp toaletten, fyll på papper och se till att det är rent och fräscht.</w:t>
      </w:r>
    </w:p>
    <w:p w:rsidR="00AE09DB" w:rsidRPr="00F03AD5" w:rsidRDefault="00AE09DB" w:rsidP="00AE09DB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sv-SE"/>
        </w:rPr>
      </w:pPr>
    </w:p>
    <w:p w:rsidR="00F03AD5" w:rsidRDefault="00F03AD5" w:rsidP="00F03AD5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sv-SE"/>
        </w:rPr>
      </w:pPr>
      <w:r w:rsidRPr="00F03AD5"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 xml:space="preserve">Ställ ut skyltar och sätt upp </w:t>
      </w:r>
      <w:proofErr w:type="spellStart"/>
      <w:r w:rsidR="00E92CAF"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>ö</w:t>
      </w:r>
      <w:r w:rsidRPr="00F03AD5"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>ppetflagga</w:t>
      </w:r>
      <w:r w:rsidR="008A5743"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>n</w:t>
      </w:r>
      <w:proofErr w:type="spellEnd"/>
      <w:r w:rsidRPr="00F03AD5"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>.</w:t>
      </w:r>
      <w:r w:rsidR="00F04AC7"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 xml:space="preserve"> </w:t>
      </w:r>
      <w:r w:rsidR="00E92CAF"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>(Ligger i kiosken</w:t>
      </w:r>
      <w:r w:rsidR="00F04AC7"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>)</w:t>
      </w:r>
    </w:p>
    <w:p w:rsidR="00AE09DB" w:rsidRPr="00F03AD5" w:rsidRDefault="00AE09DB" w:rsidP="00AE09D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sv-SE"/>
        </w:rPr>
      </w:pPr>
    </w:p>
    <w:p w:rsidR="00F03AD5" w:rsidRDefault="00F03AD5" w:rsidP="00F03AD5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sv-SE"/>
        </w:rPr>
      </w:pPr>
      <w:proofErr w:type="gramStart"/>
      <w:r w:rsidRPr="00F03AD5"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>Brygg kaffe</w:t>
      </w:r>
      <w:proofErr w:type="gramEnd"/>
      <w:r w:rsidRPr="00F03AD5"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 xml:space="preserve"> och koka upp tevatten.</w:t>
      </w:r>
    </w:p>
    <w:p w:rsidR="00AE09DB" w:rsidRPr="00F03AD5" w:rsidRDefault="00AE09DB" w:rsidP="00AE09D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sv-SE"/>
        </w:rPr>
      </w:pPr>
    </w:p>
    <w:p w:rsidR="00F03AD5" w:rsidRDefault="00E92CAF" w:rsidP="00F03AD5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sv-SE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>Värm</w:t>
      </w:r>
      <w:r w:rsidR="00F03AD5" w:rsidRPr="00F03AD5"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 xml:space="preserve"> upp korvvatten.</w:t>
      </w:r>
      <w:r w:rsidR="00F04AC7"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 xml:space="preserve"> Se instruktion på väggen.</w:t>
      </w:r>
    </w:p>
    <w:p w:rsidR="00AE09DB" w:rsidRPr="00F03AD5" w:rsidRDefault="00AE09DB" w:rsidP="00AE09D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sv-SE"/>
        </w:rPr>
      </w:pPr>
    </w:p>
    <w:p w:rsidR="00F03AD5" w:rsidRDefault="00F03AD5" w:rsidP="00F03AD5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sv-SE"/>
        </w:rPr>
      </w:pPr>
      <w:r w:rsidRPr="00F03AD5"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>Ta fram kioskvarorna från skåpen under bänkarna.</w:t>
      </w:r>
      <w:r w:rsidR="00F253E8"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 xml:space="preserve"> KOM IHÅG! Läs informationen som sitter på kyl och frys.</w:t>
      </w:r>
    </w:p>
    <w:p w:rsidR="00AE09DB" w:rsidRPr="00F03AD5" w:rsidRDefault="00AE09DB" w:rsidP="00AE09D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sv-SE"/>
        </w:rPr>
      </w:pPr>
    </w:p>
    <w:p w:rsidR="00F253E8" w:rsidRPr="00F253E8" w:rsidRDefault="00F03AD5" w:rsidP="00F253E8">
      <w:pPr>
        <w:numPr>
          <w:ilvl w:val="0"/>
          <w:numId w:val="1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sv-SE"/>
        </w:rPr>
      </w:pPr>
      <w:r w:rsidRPr="00F03AD5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sv-SE"/>
        </w:rPr>
        <w:t>Vid A-lagsmatcher</w:t>
      </w:r>
      <w:r w:rsidRPr="00F03AD5"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 xml:space="preserve">: Föreningen bjuder </w:t>
      </w:r>
      <w:proofErr w:type="spellStart"/>
      <w:r w:rsidRPr="00F03AD5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sv-SE"/>
        </w:rPr>
        <w:t>Funbos</w:t>
      </w:r>
      <w:proofErr w:type="spellEnd"/>
      <w:r w:rsidRPr="00F03AD5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sv-SE"/>
        </w:rPr>
        <w:t xml:space="preserve"> A-lag</w:t>
      </w:r>
      <w:r w:rsidRPr="00F03AD5"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 xml:space="preserve"> på kaffe. </w:t>
      </w:r>
    </w:p>
    <w:p w:rsidR="00F253E8" w:rsidRDefault="00F253E8" w:rsidP="00F03AD5">
      <w:pPr>
        <w:numPr>
          <w:ilvl w:val="0"/>
          <w:numId w:val="1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sv-SE"/>
        </w:rPr>
      </w:pPr>
      <w:r w:rsidRPr="00F253E8">
        <w:rPr>
          <w:rFonts w:ascii="Calibri" w:eastAsia="Times New Roman" w:hAnsi="Calibri" w:cs="Calibri"/>
          <w:b/>
          <w:color w:val="000000"/>
          <w:sz w:val="28"/>
          <w:szCs w:val="28"/>
          <w:lang w:eastAsia="sv-SE"/>
        </w:rPr>
        <w:t>Vid hemmamatcher</w:t>
      </w:r>
      <w:r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>: Våra egna föreningsdomare som dömer 5 mot 5 och 7 mot 7 bjuder vi på 1 dricka. (EJ VID POOLSPEL)</w:t>
      </w:r>
    </w:p>
    <w:p w:rsidR="00A41630" w:rsidRPr="00F03AD5" w:rsidRDefault="00A41630" w:rsidP="00F03AD5">
      <w:pPr>
        <w:numPr>
          <w:ilvl w:val="0"/>
          <w:numId w:val="1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sv-SE"/>
        </w:rPr>
      </w:pPr>
      <w:r>
        <w:rPr>
          <w:rFonts w:ascii="Calibri" w:eastAsia="Times New Roman" w:hAnsi="Calibri" w:cs="Calibri"/>
          <w:b/>
          <w:color w:val="000000"/>
          <w:sz w:val="28"/>
          <w:szCs w:val="28"/>
          <w:lang w:eastAsia="sv-SE"/>
        </w:rPr>
        <w:t>SWISH</w:t>
      </w:r>
      <w:r w:rsidRPr="00A41630"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>-</w:t>
      </w:r>
      <w:r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 xml:space="preserve">betalningar, föreningen får betala en viss summa för varje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>swishbetalning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 xml:space="preserve"> som görs. Det är därför bra att göra en lista för dem som handlar flera gånger så får de göra EN betalning innan man lämnar Vargspåret. </w:t>
      </w:r>
    </w:p>
    <w:p w:rsidR="00F03AD5" w:rsidRPr="00F03AD5" w:rsidRDefault="00F03AD5" w:rsidP="00F03AD5">
      <w:pPr>
        <w:spacing w:line="240" w:lineRule="auto"/>
        <w:ind w:firstLine="360"/>
        <w:rPr>
          <w:rFonts w:eastAsia="Times New Roman"/>
          <w:lang w:eastAsia="sv-SE"/>
        </w:rPr>
      </w:pPr>
      <w:r w:rsidRPr="00F03AD5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sv-SE"/>
        </w:rPr>
        <w:t>Under matchen:</w:t>
      </w:r>
    </w:p>
    <w:p w:rsidR="00F04AC7" w:rsidRDefault="00F03AD5" w:rsidP="00F03AD5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sv-SE"/>
        </w:rPr>
      </w:pPr>
      <w:r w:rsidRPr="00F03AD5"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>Se till att det finns kaffe/korv och kylda drycker. Tänk på att bara värma några korvar åt gången då det är svårt att på förhand veta hur många som går åt.</w:t>
      </w:r>
      <w:r w:rsidR="00F04AC7"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 xml:space="preserve"> Se instruktion om korvlådan på väggen.</w:t>
      </w:r>
    </w:p>
    <w:p w:rsidR="00F04AC7" w:rsidRDefault="00F04AC7" w:rsidP="008A5743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sv-SE"/>
        </w:rPr>
      </w:pPr>
    </w:p>
    <w:p w:rsidR="00F03AD5" w:rsidRDefault="00F04AC7" w:rsidP="00F03AD5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sv-SE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 xml:space="preserve">Ta fram </w:t>
      </w:r>
      <w:proofErr w:type="gramStart"/>
      <w:r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>några toast</w:t>
      </w:r>
      <w:proofErr w:type="gramEnd"/>
      <w:r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 xml:space="preserve"> åt gången. Se instruktion om toastjärnet på väggen.</w:t>
      </w:r>
      <w:r w:rsidR="00C22741" w:rsidRPr="00C22741">
        <w:rPr>
          <w:rFonts w:ascii="Calibri" w:eastAsia="Times New Roman" w:hAnsi="Calibri" w:cs="Calibri"/>
          <w:color w:val="FF0000"/>
          <w:sz w:val="28"/>
          <w:szCs w:val="28"/>
          <w:lang w:eastAsia="sv-SE"/>
        </w:rPr>
        <w:t xml:space="preserve"> </w:t>
      </w:r>
    </w:p>
    <w:p w:rsidR="00AE09DB" w:rsidRPr="00F03AD5" w:rsidRDefault="00AE09DB" w:rsidP="00AE09DB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sv-SE"/>
        </w:rPr>
      </w:pPr>
    </w:p>
    <w:p w:rsidR="00F03AD5" w:rsidRDefault="00F03AD5" w:rsidP="00F03AD5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sv-SE"/>
        </w:rPr>
      </w:pPr>
      <w:r w:rsidRPr="00F03AD5"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>Förutom de vanliga kioskvarorna finns även klubbens varor till försäljning, såsom mössor, T-shirts och ryggsäckar. Dessa finns i lådor ovanför köksbänken. Ibland finns även produkter såsom ”Klubbrabatten” till försäljning. </w:t>
      </w:r>
    </w:p>
    <w:p w:rsidR="00F03AD5" w:rsidRDefault="00E92CAF" w:rsidP="00F253E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sv-SE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ab/>
      </w:r>
      <w:r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ab/>
      </w:r>
    </w:p>
    <w:p w:rsidR="00AE09DB" w:rsidRPr="00F03AD5" w:rsidRDefault="00AE09DB" w:rsidP="00AE09DB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sv-SE"/>
        </w:rPr>
      </w:pPr>
    </w:p>
    <w:p w:rsidR="00F03AD5" w:rsidRPr="00F03AD5" w:rsidRDefault="00F03AD5" w:rsidP="00F03AD5">
      <w:pPr>
        <w:spacing w:after="0" w:line="240" w:lineRule="auto"/>
        <w:rPr>
          <w:rFonts w:eastAsia="Times New Roman"/>
          <w:lang w:eastAsia="sv-SE"/>
        </w:rPr>
      </w:pPr>
    </w:p>
    <w:p w:rsidR="00F03AD5" w:rsidRPr="00F03AD5" w:rsidRDefault="00F03AD5" w:rsidP="00F03AD5">
      <w:pPr>
        <w:spacing w:line="240" w:lineRule="auto"/>
        <w:ind w:firstLine="360"/>
        <w:rPr>
          <w:rFonts w:eastAsia="Times New Roman"/>
          <w:lang w:eastAsia="sv-SE"/>
        </w:rPr>
      </w:pPr>
      <w:r w:rsidRPr="00F03AD5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sv-SE"/>
        </w:rPr>
        <w:t>Efter (sista) matchen/dag</w:t>
      </w:r>
      <w:r w:rsidRPr="00F03AD5"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 xml:space="preserve"> (</w:t>
      </w:r>
      <w:r w:rsidRPr="00F03AD5">
        <w:rPr>
          <w:rFonts w:ascii="Calibri" w:eastAsia="Times New Roman" w:hAnsi="Calibri" w:cs="Calibri"/>
          <w:i/>
          <w:iCs/>
          <w:color w:val="000000"/>
          <w:lang w:eastAsia="sv-SE"/>
        </w:rPr>
        <w:t>behöver inte göras när annat lag tar över ansvaret för kiosken</w:t>
      </w:r>
      <w:r w:rsidRPr="00F03AD5"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>):</w:t>
      </w:r>
    </w:p>
    <w:p w:rsidR="00F03AD5" w:rsidRDefault="00F03AD5" w:rsidP="00F03AD5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sv-SE"/>
        </w:rPr>
      </w:pPr>
      <w:r w:rsidRPr="00F03AD5"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>Ställ undan varorna i skåpen. </w:t>
      </w:r>
    </w:p>
    <w:p w:rsidR="00571488" w:rsidRDefault="00571488" w:rsidP="00AE09DB">
      <w:p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sv-SE"/>
        </w:rPr>
      </w:pPr>
      <w:bookmarkStart w:id="0" w:name="_GoBack"/>
      <w:bookmarkEnd w:id="0"/>
    </w:p>
    <w:p w:rsidR="00571488" w:rsidRPr="00571488" w:rsidRDefault="00571488" w:rsidP="00571488">
      <w:pPr>
        <w:pStyle w:val="Liststycke"/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sv-SE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 xml:space="preserve">Finns det tinade toast/korv/korvbröd kvar. Se på matchschemat som hänger på anslagstavlan om när nästa match är och gör en bedömning om dessa kan läggas i kylen. </w:t>
      </w:r>
      <w:r w:rsidRPr="00571488">
        <w:rPr>
          <w:rFonts w:ascii="Calibri" w:eastAsia="Times New Roman" w:hAnsi="Calibri" w:cs="Calibri"/>
          <w:b/>
          <w:color w:val="000000"/>
          <w:sz w:val="28"/>
          <w:szCs w:val="28"/>
          <w:lang w:eastAsia="sv-SE"/>
        </w:rPr>
        <w:t>Om de sparas och lägg i kylen skriv datum på påsen</w:t>
      </w:r>
    </w:p>
    <w:p w:rsidR="00571488" w:rsidRPr="00F03AD5" w:rsidRDefault="00571488" w:rsidP="005714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sv-SE"/>
        </w:rPr>
      </w:pPr>
    </w:p>
    <w:p w:rsidR="00F03AD5" w:rsidRDefault="00F03AD5" w:rsidP="00F03AD5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sv-SE"/>
        </w:rPr>
      </w:pPr>
      <w:r w:rsidRPr="00F03AD5"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 xml:space="preserve">Diska rent, torka bord och bänkar. Sopa golvet och </w:t>
      </w:r>
      <w:proofErr w:type="spellStart"/>
      <w:r w:rsidRPr="00F03AD5"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>våttorka</w:t>
      </w:r>
      <w:proofErr w:type="spellEnd"/>
      <w:r w:rsidRPr="00F03AD5"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 xml:space="preserve"> vid behov.</w:t>
      </w:r>
    </w:p>
    <w:p w:rsidR="00AE09DB" w:rsidRPr="00F03AD5" w:rsidRDefault="00AE09DB" w:rsidP="00AE09DB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sv-SE"/>
        </w:rPr>
      </w:pPr>
    </w:p>
    <w:p w:rsidR="00F03AD5" w:rsidRDefault="00F03AD5" w:rsidP="00F03AD5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sv-SE"/>
        </w:rPr>
      </w:pPr>
      <w:r w:rsidRPr="00F03AD5"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>Städa toaletten, plocka upp ev. skräp på uteplatsen.</w:t>
      </w:r>
    </w:p>
    <w:p w:rsidR="00AE09DB" w:rsidRPr="00F03AD5" w:rsidRDefault="00AE09DB" w:rsidP="00AE09D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sv-SE"/>
        </w:rPr>
      </w:pPr>
    </w:p>
    <w:p w:rsidR="00F03AD5" w:rsidRDefault="00F03AD5" w:rsidP="00F03AD5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sv-SE"/>
        </w:rPr>
      </w:pPr>
      <w:r w:rsidRPr="00F03AD5"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>Släng soporna.</w:t>
      </w:r>
    </w:p>
    <w:p w:rsidR="00AE09DB" w:rsidRPr="00F03AD5" w:rsidRDefault="00AE09DB" w:rsidP="00AE09D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sv-SE"/>
        </w:rPr>
      </w:pPr>
    </w:p>
    <w:p w:rsidR="00F03AD5" w:rsidRPr="00F03AD5" w:rsidRDefault="00F03AD5" w:rsidP="00F03AD5">
      <w:pPr>
        <w:numPr>
          <w:ilvl w:val="0"/>
          <w:numId w:val="3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sv-SE"/>
        </w:rPr>
      </w:pPr>
      <w:r w:rsidRPr="00F03AD5"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 xml:space="preserve">Släck och lås </w:t>
      </w:r>
      <w:r w:rsidR="00571488"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 xml:space="preserve">och larma </w:t>
      </w:r>
      <w:r w:rsidRPr="00F03AD5"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>överallt. </w:t>
      </w:r>
    </w:p>
    <w:p w:rsidR="00E92CAF" w:rsidRPr="00E92CAF" w:rsidRDefault="00F03AD5" w:rsidP="00E92CAF">
      <w:pPr>
        <w:spacing w:after="0" w:line="240" w:lineRule="auto"/>
        <w:rPr>
          <w:rFonts w:ascii="Calibri" w:eastAsia="Times New Roman" w:hAnsi="Calibri" w:cs="Calibri"/>
          <w:b/>
          <w:color w:val="000000"/>
          <w:sz w:val="28"/>
          <w:lang w:eastAsia="sv-SE"/>
        </w:rPr>
      </w:pPr>
      <w:r w:rsidRPr="00F03AD5">
        <w:rPr>
          <w:rFonts w:ascii="Calibri" w:eastAsia="Times New Roman" w:hAnsi="Calibri" w:cs="Calibri"/>
          <w:color w:val="000000"/>
          <w:lang w:eastAsia="sv-SE"/>
        </w:rPr>
        <w:br/>
      </w:r>
    </w:p>
    <w:p w:rsidR="00E92CAF" w:rsidRDefault="00E92CAF" w:rsidP="00E92CAF">
      <w:pPr>
        <w:spacing w:after="0" w:line="240" w:lineRule="auto"/>
        <w:rPr>
          <w:rFonts w:ascii="Calibri" w:eastAsia="Times New Roman" w:hAnsi="Calibri" w:cs="Calibri"/>
          <w:b/>
          <w:color w:val="000000"/>
          <w:sz w:val="32"/>
          <w:szCs w:val="32"/>
          <w:lang w:eastAsia="sv-SE"/>
        </w:rPr>
      </w:pPr>
    </w:p>
    <w:p w:rsidR="00E92CAF" w:rsidRPr="00E92CAF" w:rsidRDefault="00E92CAF" w:rsidP="00E92CAF">
      <w:pPr>
        <w:spacing w:after="0" w:line="240" w:lineRule="auto"/>
        <w:rPr>
          <w:rFonts w:ascii="Calibri" w:eastAsia="Times New Roman" w:hAnsi="Calibri" w:cs="Calibri"/>
          <w:b/>
          <w:color w:val="000000"/>
          <w:sz w:val="32"/>
          <w:szCs w:val="32"/>
          <w:lang w:eastAsia="sv-SE"/>
        </w:rPr>
      </w:pPr>
      <w:r w:rsidRPr="00B5773B">
        <w:rPr>
          <w:rFonts w:ascii="Calibri" w:eastAsia="Times New Roman" w:hAnsi="Calibri" w:cs="Calibri"/>
          <w:b/>
          <w:color w:val="000000"/>
          <w:sz w:val="32"/>
          <w:szCs w:val="32"/>
          <w:lang w:eastAsia="sv-SE"/>
        </w:rPr>
        <w:t>Tar något slut eller önskar du komma i kontakt med någon gällande</w:t>
      </w:r>
      <w:r>
        <w:rPr>
          <w:rFonts w:ascii="Calibri" w:eastAsia="Times New Roman" w:hAnsi="Calibri" w:cs="Calibri"/>
          <w:b/>
          <w:color w:val="000000"/>
          <w:sz w:val="32"/>
          <w:szCs w:val="32"/>
          <w:lang w:eastAsia="sv-SE"/>
        </w:rPr>
        <w:t xml:space="preserve"> kiosken</w:t>
      </w:r>
      <w:r w:rsidRPr="00B5773B">
        <w:rPr>
          <w:rFonts w:ascii="Calibri" w:eastAsia="Times New Roman" w:hAnsi="Calibri" w:cs="Calibri"/>
          <w:b/>
          <w:color w:val="000000"/>
          <w:sz w:val="32"/>
          <w:szCs w:val="32"/>
          <w:lang w:eastAsia="sv-SE"/>
        </w:rPr>
        <w:t xml:space="preserve"> maila till kiosken@funboif.se</w:t>
      </w:r>
    </w:p>
    <w:p w:rsidR="00E92CAF" w:rsidRDefault="00E92CAF" w:rsidP="00F03AD5">
      <w:pPr>
        <w:spacing w:line="240" w:lineRule="auto"/>
        <w:rPr>
          <w:rFonts w:ascii="Calibri" w:eastAsia="Times New Roman" w:hAnsi="Calibri" w:cs="Calibri"/>
          <w:color w:val="000000"/>
          <w:sz w:val="28"/>
          <w:lang w:eastAsia="sv-SE"/>
        </w:rPr>
      </w:pPr>
    </w:p>
    <w:p w:rsidR="00F03AD5" w:rsidRPr="00E92CAF" w:rsidRDefault="00F03AD5" w:rsidP="00F03AD5">
      <w:pPr>
        <w:spacing w:line="240" w:lineRule="auto"/>
        <w:rPr>
          <w:rFonts w:eastAsia="Times New Roman"/>
          <w:sz w:val="32"/>
          <w:lang w:eastAsia="sv-SE"/>
        </w:rPr>
      </w:pPr>
    </w:p>
    <w:p w:rsidR="00F03AD5" w:rsidRPr="00E92CAF" w:rsidRDefault="00F03AD5" w:rsidP="00F03AD5">
      <w:pPr>
        <w:spacing w:line="240" w:lineRule="auto"/>
        <w:rPr>
          <w:rFonts w:eastAsia="Times New Roman"/>
          <w:sz w:val="32"/>
          <w:lang w:eastAsia="sv-SE"/>
        </w:rPr>
      </w:pPr>
      <w:r w:rsidRPr="00E92CAF">
        <w:rPr>
          <w:rFonts w:ascii="Calibri" w:eastAsia="Times New Roman" w:hAnsi="Calibri" w:cs="Calibri"/>
          <w:color w:val="000000"/>
          <w:sz w:val="32"/>
          <w:lang w:eastAsia="sv-SE"/>
        </w:rPr>
        <w:t>Med vänliga hälsningar </w:t>
      </w:r>
    </w:p>
    <w:p w:rsidR="00F03AD5" w:rsidRPr="00E92CAF" w:rsidRDefault="00F03AD5" w:rsidP="00F03AD5">
      <w:pPr>
        <w:spacing w:line="240" w:lineRule="auto"/>
        <w:rPr>
          <w:rFonts w:eastAsia="Times New Roman"/>
          <w:sz w:val="32"/>
          <w:lang w:eastAsia="sv-SE"/>
        </w:rPr>
      </w:pPr>
      <w:r w:rsidRPr="00E92CAF">
        <w:rPr>
          <w:rFonts w:ascii="Calibri" w:eastAsia="Times New Roman" w:hAnsi="Calibri" w:cs="Calibri"/>
          <w:color w:val="000000"/>
          <w:sz w:val="32"/>
          <w:lang w:eastAsia="sv-SE"/>
        </w:rPr>
        <w:t>Kioskgruppen </w:t>
      </w:r>
    </w:p>
    <w:p w:rsidR="00D005A4" w:rsidRPr="009A0C07" w:rsidRDefault="009C127F"/>
    <w:sectPr w:rsidR="00D005A4" w:rsidRPr="009A0C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CAF" w:rsidRDefault="00E92CAF" w:rsidP="00E92CAF">
      <w:pPr>
        <w:spacing w:after="0" w:line="240" w:lineRule="auto"/>
      </w:pPr>
      <w:r>
        <w:separator/>
      </w:r>
    </w:p>
  </w:endnote>
  <w:endnote w:type="continuationSeparator" w:id="0">
    <w:p w:rsidR="00E92CAF" w:rsidRDefault="00E92CAF" w:rsidP="00E92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3E8" w:rsidRDefault="00F253E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CAF" w:rsidRDefault="00E92CAF">
    <w:pPr>
      <w:pStyle w:val="Sidfo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340995"/>
              <wp:effectExtent l="0" t="0" r="0" b="1905"/>
              <wp:wrapNone/>
              <wp:docPr id="164" name="Grup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340995"/>
                        <a:chOff x="0" y="0"/>
                        <a:chExt cx="6172200" cy="340995"/>
                      </a:xfrm>
                    </wpg:grpSpPr>
                    <wps:wsp>
                      <wps:cNvPr id="165" name="Rektangel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ruta 166"/>
                      <wps:cNvSpPr txBox="1"/>
                      <wps:spPr>
                        <a:xfrm>
                          <a:off x="0" y="9525"/>
                          <a:ext cx="5943600" cy="331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CAF" w:rsidRPr="00E92CAF" w:rsidRDefault="009C127F" w:rsidP="00F253E8">
                            <w:pPr>
                              <w:pStyle w:val="Sidfot"/>
                              <w:rPr>
                                <w:b/>
                                <w:sz w:val="32"/>
                              </w:rPr>
                            </w:pPr>
                            <w:sdt>
                              <w:sdtPr>
                                <w:rPr>
                                  <w:b/>
                                  <w:caps/>
                                  <w:szCs w:val="20"/>
                                </w:rPr>
                                <w:alias w:val="Rubrik"/>
                                <w:tag w:val=""/>
                                <w:id w:val="-200057368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F253E8">
                                  <w:rPr>
                                    <w:b/>
                                    <w:caps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p 164" o:spid="_x0000_s1026" style="position:absolute;margin-left:434.8pt;margin-top:0;width:486pt;height:26.85pt;z-index:251659264;mso-position-horizontal:right;mso-position-horizontal-relative:page;mso-position-vertical:center;mso-position-vertical-relative:bottom-margin-area" coordsize="61722,3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">
              <v:rect id="Rektangel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166" o:spid="_x0000_s1028" type="#_x0000_t202" style="position:absolute;top:95;width:59436;height:3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E92CAF" w:rsidRPr="00E92CAF" w:rsidRDefault="00F253E8" w:rsidP="00F253E8">
                      <w:pPr>
                        <w:pStyle w:val="Sidfot"/>
                        <w:rPr>
                          <w:b/>
                          <w:sz w:val="32"/>
                        </w:rPr>
                      </w:pPr>
                      <w:sdt>
                        <w:sdtPr>
                          <w:rPr>
                            <w:b/>
                            <w:caps/>
                            <w:szCs w:val="20"/>
                          </w:rPr>
                          <w:alias w:val="Rubrik"/>
                          <w:tag w:val=""/>
                          <w:id w:val="-2000573687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>
                            <w:rPr>
                              <w:b/>
                              <w:caps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3E8" w:rsidRDefault="00F253E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CAF" w:rsidRDefault="00E92CAF" w:rsidP="00E92CAF">
      <w:pPr>
        <w:spacing w:after="0" w:line="240" w:lineRule="auto"/>
      </w:pPr>
      <w:r>
        <w:separator/>
      </w:r>
    </w:p>
  </w:footnote>
  <w:footnote w:type="continuationSeparator" w:id="0">
    <w:p w:rsidR="00E92CAF" w:rsidRDefault="00E92CAF" w:rsidP="00E92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3E8" w:rsidRDefault="00F253E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3E8" w:rsidRDefault="00F253E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3E8" w:rsidRDefault="00F253E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D3275"/>
    <w:multiLevelType w:val="multilevel"/>
    <w:tmpl w:val="BE2E8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F5083D"/>
    <w:multiLevelType w:val="multilevel"/>
    <w:tmpl w:val="784A1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BD3080"/>
    <w:multiLevelType w:val="multilevel"/>
    <w:tmpl w:val="A372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D5"/>
    <w:rsid w:val="003849B2"/>
    <w:rsid w:val="00571488"/>
    <w:rsid w:val="008A5743"/>
    <w:rsid w:val="008E14F7"/>
    <w:rsid w:val="009A0C07"/>
    <w:rsid w:val="009C127F"/>
    <w:rsid w:val="00A41630"/>
    <w:rsid w:val="00AE09DB"/>
    <w:rsid w:val="00C009EF"/>
    <w:rsid w:val="00C22741"/>
    <w:rsid w:val="00DE5730"/>
    <w:rsid w:val="00E92CAF"/>
    <w:rsid w:val="00F03AD5"/>
    <w:rsid w:val="00F04AC7"/>
    <w:rsid w:val="00F253E8"/>
    <w:rsid w:val="00FA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906E89"/>
  <w15:chartTrackingRefBased/>
  <w15:docId w15:val="{A336089A-FE6F-4B1F-A17B-EEFE14E58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F03AD5"/>
    <w:pPr>
      <w:spacing w:before="100" w:beforeAutospacing="1" w:after="100" w:afterAutospacing="1" w:line="240" w:lineRule="auto"/>
    </w:pPr>
    <w:rPr>
      <w:rFonts w:eastAsia="Times New Roman"/>
      <w:lang w:eastAsia="sv-SE"/>
    </w:rPr>
  </w:style>
  <w:style w:type="character" w:customStyle="1" w:styleId="apple-tab-span">
    <w:name w:val="apple-tab-span"/>
    <w:basedOn w:val="Standardstycketeckensnitt"/>
    <w:rsid w:val="00F03AD5"/>
  </w:style>
  <w:style w:type="paragraph" w:styleId="Liststycke">
    <w:name w:val="List Paragraph"/>
    <w:basedOn w:val="Normal"/>
    <w:uiPriority w:val="34"/>
    <w:qFormat/>
    <w:rsid w:val="00AE09DB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E92CAF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92CAF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E92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92CAF"/>
  </w:style>
  <w:style w:type="paragraph" w:styleId="Sidfot">
    <w:name w:val="footer"/>
    <w:basedOn w:val="Normal"/>
    <w:link w:val="SidfotChar"/>
    <w:uiPriority w:val="99"/>
    <w:unhideWhenUsed/>
    <w:rsid w:val="00E92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92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07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4DB02-3F07-46B3-AEC2-17B72E9ED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1673</Characters>
  <Application>Microsoft Office Word</Application>
  <DocSecurity>0</DocSecurity>
  <Lines>64</Lines>
  <Paragraphs>29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Polismyndigheten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Lindén (Cissi Uppsala)</dc:creator>
  <cp:keywords/>
  <dc:description/>
  <cp:lastModifiedBy>Cecilia Lindén (Cissi Uppsala)</cp:lastModifiedBy>
  <cp:revision>9</cp:revision>
  <dcterms:created xsi:type="dcterms:W3CDTF">2022-04-14T08:36:00Z</dcterms:created>
  <dcterms:modified xsi:type="dcterms:W3CDTF">2024-04-22T10:21:00Z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