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53" w:rsidRDefault="00E67A53" w:rsidP="00E67A53">
      <w:pPr>
        <w:pStyle w:val="Normalwebb"/>
        <w:shd w:val="clear" w:color="auto" w:fill="FFFFFF"/>
        <w:spacing w:line="270" w:lineRule="atLeast"/>
        <w:rPr>
          <w:rFonts w:ascii="Tahoma" w:hAnsi="Tahoma" w:cs="Tahoma"/>
          <w:color w:val="FF0000"/>
          <w:sz w:val="96"/>
          <w:szCs w:val="96"/>
        </w:rPr>
      </w:pPr>
      <w:r w:rsidRPr="00E67A53">
        <w:rPr>
          <w:rFonts w:ascii="Tahoma" w:hAnsi="Tahoma" w:cs="Tahoma"/>
          <w:color w:val="FF0000"/>
          <w:sz w:val="96"/>
          <w:szCs w:val="96"/>
        </w:rPr>
        <w:t>Olycka eller skada</w:t>
      </w:r>
      <w:r>
        <w:rPr>
          <w:rFonts w:ascii="Tahoma" w:hAnsi="Tahoma" w:cs="Tahoma"/>
          <w:color w:val="FF0000"/>
          <w:sz w:val="96"/>
          <w:szCs w:val="96"/>
        </w:rPr>
        <w:t>.</w:t>
      </w:r>
    </w:p>
    <w:p w:rsidR="00E67A53" w:rsidRPr="00E67A53" w:rsidRDefault="00E67A53" w:rsidP="00E67A53">
      <w:pPr>
        <w:pStyle w:val="Normalwebb"/>
        <w:shd w:val="clear" w:color="auto" w:fill="FFFFFF"/>
        <w:spacing w:line="270" w:lineRule="atLeast"/>
        <w:rPr>
          <w:rFonts w:ascii="Tahoma" w:hAnsi="Tahoma" w:cs="Tahoma"/>
          <w:color w:val="FF0000"/>
        </w:rPr>
      </w:pPr>
    </w:p>
    <w:p w:rsidR="00E67A53" w:rsidRDefault="00E67A53" w:rsidP="00E67A53">
      <w:pPr>
        <w:pStyle w:val="Normalwebb"/>
        <w:shd w:val="clear" w:color="auto" w:fill="FFFFFF"/>
        <w:spacing w:line="270" w:lineRule="atLeast"/>
        <w:rPr>
          <w:rFonts w:ascii="Tahoma" w:hAnsi="Tahoma" w:cs="Tahoma"/>
          <w:color w:val="333333"/>
          <w:sz w:val="20"/>
          <w:szCs w:val="20"/>
        </w:rPr>
      </w:pPr>
      <w:r>
        <w:rPr>
          <w:rFonts w:ascii="Tahoma" w:hAnsi="Tahoma" w:cs="Tahoma"/>
          <w:color w:val="333333"/>
          <w:sz w:val="20"/>
          <w:szCs w:val="20"/>
        </w:rPr>
        <w:t xml:space="preserve">Om en skada eller olycka skulle inträffa så gäller nedanstående försäkring för </w:t>
      </w:r>
      <w:proofErr w:type="spellStart"/>
      <w:r>
        <w:rPr>
          <w:rFonts w:ascii="Tahoma" w:hAnsi="Tahoma" w:cs="Tahoma"/>
          <w:color w:val="333333"/>
          <w:sz w:val="20"/>
          <w:szCs w:val="20"/>
        </w:rPr>
        <w:t>ala</w:t>
      </w:r>
      <w:proofErr w:type="spellEnd"/>
      <w:r>
        <w:rPr>
          <w:rFonts w:ascii="Tahoma" w:hAnsi="Tahoma" w:cs="Tahoma"/>
          <w:color w:val="333333"/>
          <w:sz w:val="20"/>
          <w:szCs w:val="20"/>
        </w:rPr>
        <w:t xml:space="preserve"> som är medlemmar i Enköpings HF.</w:t>
      </w:r>
    </w:p>
    <w:p w:rsidR="00E67A53" w:rsidRDefault="00E67A53" w:rsidP="00E67A53">
      <w:pPr>
        <w:pStyle w:val="Normalwebb"/>
        <w:shd w:val="clear" w:color="auto" w:fill="FFFFFF"/>
        <w:spacing w:line="270" w:lineRule="atLeast"/>
        <w:rPr>
          <w:rFonts w:ascii="Tahoma" w:hAnsi="Tahoma" w:cs="Tahoma"/>
          <w:color w:val="333333"/>
          <w:sz w:val="20"/>
          <w:szCs w:val="20"/>
        </w:rPr>
      </w:pPr>
    </w:p>
    <w:p w:rsidR="00E67A53" w:rsidRDefault="00E67A53" w:rsidP="00E67A53">
      <w:pPr>
        <w:pStyle w:val="Normalwebb"/>
        <w:shd w:val="clear" w:color="auto" w:fill="FFFFFF"/>
        <w:spacing w:line="270" w:lineRule="atLeast"/>
        <w:rPr>
          <w:rFonts w:ascii="Tahoma" w:hAnsi="Tahoma" w:cs="Tahoma"/>
          <w:color w:val="333333"/>
          <w:sz w:val="20"/>
          <w:szCs w:val="20"/>
        </w:rPr>
      </w:pPr>
    </w:p>
    <w:p w:rsidR="00E67A53" w:rsidRDefault="00E67A53" w:rsidP="00E67A53">
      <w:pPr>
        <w:pStyle w:val="Normalwebb"/>
        <w:shd w:val="clear" w:color="auto" w:fill="FFFFFF"/>
        <w:spacing w:line="270" w:lineRule="atLeast"/>
        <w:rPr>
          <w:rFonts w:ascii="Tahoma" w:hAnsi="Tahoma" w:cs="Tahoma"/>
          <w:color w:val="333333"/>
          <w:sz w:val="20"/>
          <w:szCs w:val="20"/>
        </w:rPr>
      </w:pPr>
      <w:r>
        <w:rPr>
          <w:rFonts w:ascii="Tahoma" w:hAnsi="Tahoma" w:cs="Tahoma"/>
          <w:color w:val="333333"/>
          <w:sz w:val="20"/>
          <w:szCs w:val="20"/>
        </w:rPr>
        <w:t xml:space="preserve">LAGLICENS </w:t>
      </w:r>
    </w:p>
    <w:p w:rsidR="00E67A53" w:rsidRDefault="00E67A53" w:rsidP="00E67A53">
      <w:pPr>
        <w:pStyle w:val="m-2117119443048338468ingetstyckeformat"/>
        <w:shd w:val="clear" w:color="auto" w:fill="FFFFFF"/>
        <w:spacing w:line="270" w:lineRule="atLeast"/>
        <w:rPr>
          <w:rFonts w:ascii="Tahoma" w:hAnsi="Tahoma" w:cs="Tahoma"/>
          <w:color w:val="333333"/>
          <w:sz w:val="20"/>
          <w:szCs w:val="20"/>
        </w:rPr>
      </w:pPr>
      <w:r>
        <w:rPr>
          <w:rStyle w:val="Stark"/>
          <w:rFonts w:ascii="Tahoma" w:hAnsi="Tahoma" w:cs="Tahoma"/>
          <w:color w:val="333333"/>
          <w:sz w:val="20"/>
          <w:szCs w:val="20"/>
        </w:rPr>
        <w:t xml:space="preserve">Svenska Handbollförbundet byter försäkringsbolag till </w:t>
      </w:r>
      <w:proofErr w:type="spellStart"/>
      <w:r>
        <w:rPr>
          <w:rStyle w:val="Stark"/>
          <w:rFonts w:ascii="Tahoma" w:hAnsi="Tahoma" w:cs="Tahoma"/>
          <w:color w:val="333333"/>
          <w:sz w:val="20"/>
          <w:szCs w:val="20"/>
        </w:rPr>
        <w:t>Gjensidige</w:t>
      </w:r>
      <w:proofErr w:type="spellEnd"/>
      <w:r>
        <w:rPr>
          <w:rStyle w:val="Stark"/>
          <w:rFonts w:ascii="Tahoma" w:hAnsi="Tahoma" w:cs="Tahoma"/>
          <w:color w:val="333333"/>
          <w:sz w:val="20"/>
          <w:szCs w:val="20"/>
        </w:rPr>
        <w:t>.</w:t>
      </w:r>
    </w:p>
    <w:p w:rsidR="00E67A53" w:rsidRDefault="00E67A53" w:rsidP="00E67A53">
      <w:pPr>
        <w:pStyle w:val="m-2117119443048338468ingetstyckeformat"/>
        <w:shd w:val="clear" w:color="auto" w:fill="FFFFFF"/>
        <w:spacing w:line="270" w:lineRule="atLeast"/>
        <w:rPr>
          <w:rFonts w:ascii="Tahoma" w:hAnsi="Tahoma" w:cs="Tahoma"/>
          <w:color w:val="333333"/>
          <w:sz w:val="20"/>
          <w:szCs w:val="20"/>
        </w:rPr>
      </w:pPr>
      <w:r>
        <w:rPr>
          <w:rFonts w:ascii="Tahoma" w:hAnsi="Tahoma" w:cs="Tahoma"/>
          <w:color w:val="333333"/>
          <w:sz w:val="20"/>
          <w:szCs w:val="20"/>
        </w:rPr>
        <w:t xml:space="preserve">Från den 1 oktober 2017 byter Svenska Handbollförbundet försäkringsbolag. </w:t>
      </w:r>
      <w:proofErr w:type="spellStart"/>
      <w:r>
        <w:rPr>
          <w:rFonts w:ascii="Tahoma" w:hAnsi="Tahoma" w:cs="Tahoma"/>
          <w:color w:val="333333"/>
          <w:sz w:val="20"/>
          <w:szCs w:val="20"/>
        </w:rPr>
        <w:t>Gjensidige</w:t>
      </w:r>
      <w:proofErr w:type="spellEnd"/>
      <w:r>
        <w:rPr>
          <w:rFonts w:ascii="Tahoma" w:hAnsi="Tahoma" w:cs="Tahoma"/>
          <w:color w:val="333333"/>
          <w:sz w:val="20"/>
          <w:szCs w:val="20"/>
        </w:rPr>
        <w:t xml:space="preserve"> Försäkring är vår nya försäkringsgivare. </w:t>
      </w:r>
    </w:p>
    <w:p w:rsidR="008D0E65" w:rsidRDefault="00E67A53" w:rsidP="00E67A53">
      <w:pPr>
        <w:pStyle w:val="m-2117119443048338468ingetstyckeformat"/>
        <w:shd w:val="clear" w:color="auto" w:fill="FFFFFF"/>
        <w:spacing w:line="270" w:lineRule="atLeast"/>
        <w:rPr>
          <w:rStyle w:val="Hyperlnk"/>
          <w:rFonts w:ascii="Tahoma" w:eastAsiaTheme="majorEastAsia" w:hAnsi="Tahoma" w:cs="Tahoma"/>
          <w:sz w:val="20"/>
          <w:szCs w:val="20"/>
          <w:u w:val="single"/>
        </w:rPr>
      </w:pPr>
      <w:r>
        <w:rPr>
          <w:rFonts w:ascii="Tahoma" w:hAnsi="Tahoma" w:cs="Tahoma"/>
          <w:color w:val="333333"/>
          <w:sz w:val="20"/>
          <w:szCs w:val="20"/>
        </w:rPr>
        <w:t xml:space="preserve">Tillsammans med </w:t>
      </w:r>
      <w:proofErr w:type="spellStart"/>
      <w:r>
        <w:rPr>
          <w:rFonts w:ascii="Tahoma" w:hAnsi="Tahoma" w:cs="Tahoma"/>
          <w:color w:val="333333"/>
          <w:sz w:val="20"/>
          <w:szCs w:val="20"/>
        </w:rPr>
        <w:t>Gjensidige</w:t>
      </w:r>
      <w:proofErr w:type="spellEnd"/>
      <w:r>
        <w:rPr>
          <w:rFonts w:ascii="Tahoma" w:hAnsi="Tahoma" w:cs="Tahoma"/>
          <w:color w:val="333333"/>
          <w:sz w:val="20"/>
          <w:szCs w:val="20"/>
        </w:rPr>
        <w:t xml:space="preserve"> har vi sett över och moderniserat vår försäkring. Vi vill ligga steget före och har därför satsat på att skapa ett aktivt stöd för alla att komma tillbaka till handbollen efter en eventuell skada. Akut- och invaliditetsersättningen för skador som ger mindre än 10% medicinsk invaliditet har bytts ut mot en ny tjänst som kallas "Aktiv vård". </w:t>
      </w:r>
      <w:r>
        <w:rPr>
          <w:rFonts w:ascii="Tahoma" w:hAnsi="Tahoma" w:cs="Tahoma"/>
          <w:color w:val="333333"/>
          <w:sz w:val="20"/>
          <w:szCs w:val="20"/>
        </w:rPr>
        <w:br/>
      </w:r>
      <w:r>
        <w:rPr>
          <w:rFonts w:ascii="Tahoma" w:hAnsi="Tahoma" w:cs="Tahoma"/>
          <w:color w:val="333333"/>
          <w:sz w:val="20"/>
          <w:szCs w:val="20"/>
        </w:rPr>
        <w:br/>
        <w:t>Tjänsten är en telefonservice dit man kan ringa vid skada eller symtom och få direkt rådgivning av legitimerad fysioterapeut. </w:t>
      </w:r>
      <w:r>
        <w:rPr>
          <w:rFonts w:ascii="Tahoma" w:hAnsi="Tahoma" w:cs="Tahoma"/>
          <w:color w:val="333333"/>
          <w:sz w:val="20"/>
          <w:szCs w:val="20"/>
        </w:rPr>
        <w:br/>
      </w:r>
      <w:r>
        <w:rPr>
          <w:rFonts w:ascii="Tahoma" w:hAnsi="Tahoma" w:cs="Tahoma"/>
          <w:color w:val="333333"/>
          <w:sz w:val="20"/>
          <w:szCs w:val="20"/>
        </w:rPr>
        <w:br/>
        <w:t>Telefonnumret vid skada är: 0771 - 326 326</w:t>
      </w:r>
      <w:r>
        <w:rPr>
          <w:rFonts w:ascii="Tahoma" w:hAnsi="Tahoma" w:cs="Tahoma"/>
          <w:color w:val="333333"/>
          <w:sz w:val="20"/>
          <w:szCs w:val="20"/>
        </w:rPr>
        <w:br/>
        <w:t>Skada kan även anmälas via:</w:t>
      </w:r>
    </w:p>
    <w:p w:rsidR="008D0E65" w:rsidRDefault="008D0E65" w:rsidP="00E67A53">
      <w:pPr>
        <w:pStyle w:val="m-2117119443048338468ingetstyckeformat"/>
        <w:shd w:val="clear" w:color="auto" w:fill="FFFFFF"/>
        <w:spacing w:line="270" w:lineRule="atLeast"/>
        <w:rPr>
          <w:rFonts w:ascii="Tahoma" w:hAnsi="Tahoma" w:cs="Tahoma"/>
          <w:color w:val="333333"/>
          <w:sz w:val="20"/>
          <w:szCs w:val="20"/>
        </w:rPr>
      </w:pPr>
      <w:hyperlink r:id="rId8" w:history="1">
        <w:r w:rsidRPr="00B5527C">
          <w:rPr>
            <w:rStyle w:val="Hyperlnk"/>
            <w:rFonts w:ascii="Tahoma" w:hAnsi="Tahoma" w:cs="Tahoma"/>
            <w:sz w:val="20"/>
            <w:szCs w:val="20"/>
          </w:rPr>
          <w:t>https://www.gjensidige.se/foretag/partners/handbollforbundet</w:t>
        </w:r>
      </w:hyperlink>
    </w:p>
    <w:p w:rsidR="00E67A53" w:rsidRDefault="00E67A53" w:rsidP="00E67A53">
      <w:pPr>
        <w:pStyle w:val="m-2117119443048338468ingetstyckeformat"/>
        <w:shd w:val="clear" w:color="auto" w:fill="FFFFFF"/>
        <w:spacing w:line="270" w:lineRule="atLeast"/>
        <w:rPr>
          <w:rFonts w:ascii="Tahoma" w:hAnsi="Tahoma" w:cs="Tahoma"/>
          <w:color w:val="333333"/>
          <w:sz w:val="20"/>
          <w:szCs w:val="20"/>
        </w:rPr>
      </w:pPr>
      <w:bookmarkStart w:id="0" w:name="_GoBack"/>
      <w:bookmarkEnd w:id="0"/>
      <w:r>
        <w:rPr>
          <w:rFonts w:ascii="Tahoma" w:hAnsi="Tahoma" w:cs="Tahoma"/>
          <w:color w:val="333333"/>
          <w:sz w:val="20"/>
          <w:szCs w:val="20"/>
        </w:rPr>
        <w:br/>
      </w:r>
      <w:r>
        <w:rPr>
          <w:rFonts w:ascii="Tahoma" w:hAnsi="Tahoma" w:cs="Tahoma"/>
          <w:color w:val="333333"/>
          <w:sz w:val="20"/>
          <w:szCs w:val="20"/>
        </w:rPr>
        <w:br/>
      </w:r>
    </w:p>
    <w:p w:rsidR="00E71350" w:rsidRPr="002415A9" w:rsidRDefault="00E71350" w:rsidP="00B01D39"/>
    <w:sectPr w:rsidR="00E71350" w:rsidRPr="00241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2415A9"/>
    <w:rsid w:val="002F0504"/>
    <w:rsid w:val="00342A74"/>
    <w:rsid w:val="00850421"/>
    <w:rsid w:val="008D0E65"/>
    <w:rsid w:val="008F4335"/>
    <w:rsid w:val="00940397"/>
    <w:rsid w:val="00B01D39"/>
    <w:rsid w:val="00C34B83"/>
    <w:rsid w:val="00E67A53"/>
    <w:rsid w:val="00E71350"/>
    <w:rsid w:val="00F810DF"/>
    <w:rsid w:val="00FD0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D83B"/>
  <w15:chartTrackingRefBased/>
  <w15:docId w15:val="{3C08B3F6-DC60-4323-A37F-0F1A6047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D39"/>
    <w:pPr>
      <w:spacing w:after="0" w:line="240" w:lineRule="auto"/>
    </w:pPr>
    <w:rPr>
      <w:sz w:val="24"/>
    </w:rPr>
  </w:style>
  <w:style w:type="paragraph" w:styleId="Rubrik1">
    <w:name w:val="heading 1"/>
    <w:basedOn w:val="Normal"/>
    <w:next w:val="Normal"/>
    <w:link w:val="Rubrik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unhideWhenUsed/>
    <w:qFormat/>
    <w:rsid w:val="00C34B83"/>
    <w:pPr>
      <w:keepNext/>
      <w:keepLines/>
      <w:spacing w:before="200"/>
      <w:outlineLvl w:val="2"/>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B8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semiHidden/>
    <w:rsid w:val="00C34B83"/>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C34B83"/>
    <w:rPr>
      <w:rFonts w:asciiTheme="majorHAnsi" w:eastAsiaTheme="majorEastAsia" w:hAnsiTheme="majorHAnsi" w:cstheme="majorBidi"/>
      <w:b/>
      <w:bCs/>
      <w:sz w:val="24"/>
    </w:rPr>
  </w:style>
  <w:style w:type="character" w:styleId="Hyperlnk">
    <w:name w:val="Hyperlink"/>
    <w:basedOn w:val="Standardstycketeckensnitt"/>
    <w:uiPriority w:val="99"/>
    <w:unhideWhenUsed/>
    <w:rsid w:val="00E67A53"/>
    <w:rPr>
      <w:strike w:val="0"/>
      <w:dstrike w:val="0"/>
      <w:color w:val="004499"/>
      <w:u w:val="none"/>
      <w:effect w:val="none"/>
    </w:rPr>
  </w:style>
  <w:style w:type="character" w:styleId="Stark">
    <w:name w:val="Strong"/>
    <w:basedOn w:val="Standardstycketeckensnitt"/>
    <w:uiPriority w:val="22"/>
    <w:qFormat/>
    <w:rsid w:val="00E67A53"/>
    <w:rPr>
      <w:b/>
      <w:bCs/>
    </w:rPr>
  </w:style>
  <w:style w:type="paragraph" w:styleId="Normalwebb">
    <w:name w:val="Normal (Web)"/>
    <w:basedOn w:val="Normal"/>
    <w:uiPriority w:val="99"/>
    <w:semiHidden/>
    <w:unhideWhenUsed/>
    <w:rsid w:val="00E67A53"/>
    <w:rPr>
      <w:rFonts w:ascii="Times New Roman" w:eastAsia="Times New Roman" w:hAnsi="Times New Roman" w:cs="Times New Roman"/>
      <w:szCs w:val="24"/>
      <w:lang w:eastAsia="sv-SE"/>
    </w:rPr>
  </w:style>
  <w:style w:type="paragraph" w:customStyle="1" w:styleId="m-2117119443048338468ingetstyckeformat">
    <w:name w:val="m_-2117119443048338468ingetstyckeformat"/>
    <w:basedOn w:val="Normal"/>
    <w:rsid w:val="00E67A53"/>
    <w:rPr>
      <w:rFonts w:ascii="Times New Roman" w:eastAsia="Times New Roman" w:hAnsi="Times New Roman" w:cs="Times New Roman"/>
      <w:szCs w:val="24"/>
      <w:lang w:eastAsia="sv-SE"/>
    </w:rPr>
  </w:style>
  <w:style w:type="character" w:styleId="Olstomnmnande">
    <w:name w:val="Unresolved Mention"/>
    <w:basedOn w:val="Standardstycketeckensnitt"/>
    <w:uiPriority w:val="99"/>
    <w:semiHidden/>
    <w:unhideWhenUsed/>
    <w:rsid w:val="008D0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15356">
      <w:bodyDiv w:val="1"/>
      <w:marLeft w:val="0"/>
      <w:marRight w:val="0"/>
      <w:marTop w:val="0"/>
      <w:marBottom w:val="0"/>
      <w:divBdr>
        <w:top w:val="none" w:sz="0" w:space="0" w:color="auto"/>
        <w:left w:val="none" w:sz="0" w:space="0" w:color="auto"/>
        <w:bottom w:val="none" w:sz="0" w:space="0" w:color="auto"/>
        <w:right w:val="none" w:sz="0" w:space="0" w:color="auto"/>
      </w:divBdr>
      <w:divsChild>
        <w:div w:id="1726827898">
          <w:marLeft w:val="0"/>
          <w:marRight w:val="0"/>
          <w:marTop w:val="0"/>
          <w:marBottom w:val="75"/>
          <w:divBdr>
            <w:top w:val="none" w:sz="0" w:space="0" w:color="auto"/>
            <w:left w:val="none" w:sz="0" w:space="0" w:color="auto"/>
            <w:bottom w:val="none" w:sz="0" w:space="0" w:color="auto"/>
            <w:right w:val="none" w:sz="0" w:space="0" w:color="auto"/>
          </w:divBdr>
          <w:divsChild>
            <w:div w:id="948589830">
              <w:marLeft w:val="0"/>
              <w:marRight w:val="0"/>
              <w:marTop w:val="0"/>
              <w:marBottom w:val="0"/>
              <w:divBdr>
                <w:top w:val="none" w:sz="0" w:space="0" w:color="auto"/>
                <w:left w:val="none" w:sz="0" w:space="0" w:color="auto"/>
                <w:bottom w:val="single" w:sz="6" w:space="0" w:color="FFFFFF"/>
                <w:right w:val="none" w:sz="0" w:space="0" w:color="auto"/>
              </w:divBdr>
              <w:divsChild>
                <w:div w:id="985358054">
                  <w:marLeft w:val="0"/>
                  <w:marRight w:val="0"/>
                  <w:marTop w:val="0"/>
                  <w:marBottom w:val="0"/>
                  <w:divBdr>
                    <w:top w:val="none" w:sz="0" w:space="0" w:color="auto"/>
                    <w:left w:val="none" w:sz="0" w:space="0" w:color="auto"/>
                    <w:bottom w:val="none" w:sz="0" w:space="0" w:color="auto"/>
                    <w:right w:val="none" w:sz="0" w:space="0" w:color="auto"/>
                  </w:divBdr>
                  <w:divsChild>
                    <w:div w:id="2027168645">
                      <w:marLeft w:val="0"/>
                      <w:marRight w:val="0"/>
                      <w:marTop w:val="0"/>
                      <w:marBottom w:val="0"/>
                      <w:divBdr>
                        <w:top w:val="none" w:sz="0" w:space="0" w:color="auto"/>
                        <w:left w:val="none" w:sz="0" w:space="0" w:color="auto"/>
                        <w:bottom w:val="none" w:sz="0" w:space="0" w:color="auto"/>
                        <w:right w:val="none" w:sz="0" w:space="0" w:color="auto"/>
                      </w:divBdr>
                      <w:divsChild>
                        <w:div w:id="764157337">
                          <w:marLeft w:val="0"/>
                          <w:marRight w:val="0"/>
                          <w:marTop w:val="0"/>
                          <w:marBottom w:val="0"/>
                          <w:divBdr>
                            <w:top w:val="none" w:sz="0" w:space="0" w:color="auto"/>
                            <w:left w:val="none" w:sz="0" w:space="0" w:color="auto"/>
                            <w:bottom w:val="none" w:sz="0" w:space="0" w:color="auto"/>
                            <w:right w:val="none" w:sz="0" w:space="0" w:color="auto"/>
                          </w:divBdr>
                          <w:divsChild>
                            <w:div w:id="1348562719">
                              <w:marLeft w:val="0"/>
                              <w:marRight w:val="0"/>
                              <w:marTop w:val="0"/>
                              <w:marBottom w:val="0"/>
                              <w:divBdr>
                                <w:top w:val="none" w:sz="0" w:space="0" w:color="auto"/>
                                <w:left w:val="dotted" w:sz="6" w:space="0" w:color="DDDDDD"/>
                                <w:bottom w:val="none" w:sz="0" w:space="0" w:color="auto"/>
                                <w:right w:val="none" w:sz="0" w:space="0" w:color="auto"/>
                              </w:divBdr>
                              <w:divsChild>
                                <w:div w:id="1272973671">
                                  <w:marLeft w:val="0"/>
                                  <w:marRight w:val="0"/>
                                  <w:marTop w:val="0"/>
                                  <w:marBottom w:val="0"/>
                                  <w:divBdr>
                                    <w:top w:val="none" w:sz="0" w:space="0" w:color="auto"/>
                                    <w:left w:val="none" w:sz="0" w:space="0" w:color="auto"/>
                                    <w:bottom w:val="none" w:sz="0" w:space="0" w:color="auto"/>
                                    <w:right w:val="none" w:sz="0" w:space="0" w:color="auto"/>
                                  </w:divBdr>
                                  <w:divsChild>
                                    <w:div w:id="1727533132">
                                      <w:marLeft w:val="0"/>
                                      <w:marRight w:val="0"/>
                                      <w:marTop w:val="0"/>
                                      <w:marBottom w:val="0"/>
                                      <w:divBdr>
                                        <w:top w:val="none" w:sz="0" w:space="0" w:color="auto"/>
                                        <w:left w:val="none" w:sz="0" w:space="0" w:color="auto"/>
                                        <w:bottom w:val="none" w:sz="0" w:space="0" w:color="auto"/>
                                        <w:right w:val="none" w:sz="0" w:space="0" w:color="auto"/>
                                      </w:divBdr>
                                      <w:divsChild>
                                        <w:div w:id="994646858">
                                          <w:marLeft w:val="0"/>
                                          <w:marRight w:val="0"/>
                                          <w:marTop w:val="0"/>
                                          <w:marBottom w:val="0"/>
                                          <w:divBdr>
                                            <w:top w:val="none" w:sz="0" w:space="0" w:color="auto"/>
                                            <w:left w:val="none" w:sz="0" w:space="0" w:color="auto"/>
                                            <w:bottom w:val="none" w:sz="0" w:space="0" w:color="auto"/>
                                            <w:right w:val="none" w:sz="0" w:space="0" w:color="auto"/>
                                          </w:divBdr>
                                          <w:divsChild>
                                            <w:div w:id="954798473">
                                              <w:marLeft w:val="0"/>
                                              <w:marRight w:val="0"/>
                                              <w:marTop w:val="0"/>
                                              <w:marBottom w:val="0"/>
                                              <w:divBdr>
                                                <w:top w:val="none" w:sz="0" w:space="0" w:color="auto"/>
                                                <w:left w:val="none" w:sz="0" w:space="0" w:color="auto"/>
                                                <w:bottom w:val="none" w:sz="0" w:space="0" w:color="auto"/>
                                                <w:right w:val="none" w:sz="0" w:space="0" w:color="auto"/>
                                              </w:divBdr>
                                              <w:divsChild>
                                                <w:div w:id="1775441840">
                                                  <w:marLeft w:val="0"/>
                                                  <w:marRight w:val="0"/>
                                                  <w:marTop w:val="0"/>
                                                  <w:marBottom w:val="0"/>
                                                  <w:divBdr>
                                                    <w:top w:val="none" w:sz="0" w:space="0" w:color="auto"/>
                                                    <w:left w:val="none" w:sz="0" w:space="0" w:color="auto"/>
                                                    <w:bottom w:val="none" w:sz="0" w:space="0" w:color="auto"/>
                                                    <w:right w:val="none" w:sz="0" w:space="0" w:color="auto"/>
                                                  </w:divBdr>
                                                  <w:divsChild>
                                                    <w:div w:id="1631278709">
                                                      <w:marLeft w:val="0"/>
                                                      <w:marRight w:val="0"/>
                                                      <w:marTop w:val="0"/>
                                                      <w:marBottom w:val="0"/>
                                                      <w:divBdr>
                                                        <w:top w:val="none" w:sz="0" w:space="0" w:color="auto"/>
                                                        <w:left w:val="none" w:sz="0" w:space="0" w:color="auto"/>
                                                        <w:bottom w:val="none" w:sz="0" w:space="0" w:color="auto"/>
                                                        <w:right w:val="none" w:sz="0" w:space="0" w:color="auto"/>
                                                      </w:divBdr>
                                                      <w:divsChild>
                                                        <w:div w:id="1070343740">
                                                          <w:marLeft w:val="0"/>
                                                          <w:marRight w:val="0"/>
                                                          <w:marTop w:val="75"/>
                                                          <w:marBottom w:val="0"/>
                                                          <w:divBdr>
                                                            <w:top w:val="single" w:sz="2" w:space="0" w:color="999999"/>
                                                            <w:left w:val="single" w:sz="2" w:space="0" w:color="999999"/>
                                                            <w:bottom w:val="single" w:sz="2" w:space="0" w:color="999999"/>
                                                            <w:right w:val="single" w:sz="2" w:space="0" w:color="999999"/>
                                                          </w:divBdr>
                                                          <w:divsChild>
                                                            <w:div w:id="1680425617">
                                                              <w:marLeft w:val="0"/>
                                                              <w:marRight w:val="0"/>
                                                              <w:marTop w:val="0"/>
                                                              <w:marBottom w:val="0"/>
                                                              <w:divBdr>
                                                                <w:top w:val="none" w:sz="0" w:space="0" w:color="auto"/>
                                                                <w:left w:val="none" w:sz="0" w:space="0" w:color="auto"/>
                                                                <w:bottom w:val="none" w:sz="0" w:space="0" w:color="auto"/>
                                                                <w:right w:val="none" w:sz="0" w:space="0" w:color="auto"/>
                                                              </w:divBdr>
                                                              <w:divsChild>
                                                                <w:div w:id="1708094568">
                                                                  <w:marLeft w:val="0"/>
                                                                  <w:marRight w:val="0"/>
                                                                  <w:marTop w:val="0"/>
                                                                  <w:marBottom w:val="0"/>
                                                                  <w:divBdr>
                                                                    <w:top w:val="none" w:sz="0" w:space="0" w:color="auto"/>
                                                                    <w:left w:val="none" w:sz="0" w:space="0" w:color="auto"/>
                                                                    <w:bottom w:val="none" w:sz="0" w:space="0" w:color="auto"/>
                                                                    <w:right w:val="none" w:sz="0" w:space="0" w:color="auto"/>
                                                                  </w:divBdr>
                                                                  <w:divsChild>
                                                                    <w:div w:id="15867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jensidige.se/foretag/partners/handbollforbund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E421244032D9499983013BCD39AF54" ma:contentTypeVersion="0" ma:contentTypeDescription="Skapa ett nytt dokument." ma:contentTypeScope="" ma:versionID="17bb0796f2cc571628d6642f48e49541">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D683-F302-45DA-854B-D57FBDB577F5}">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45C1707-820B-492E-BFAD-4BA52EEF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4556F2-7D58-4858-A5AF-CF45C0740611}">
  <ds:schemaRefs>
    <ds:schemaRef ds:uri="http://schemas.microsoft.com/sharepoint/v3/contenttype/forms"/>
  </ds:schemaRefs>
</ds:datastoreItem>
</file>

<file path=customXml/itemProps4.xml><?xml version="1.0" encoding="utf-8"?>
<ds:datastoreItem xmlns:ds="http://schemas.openxmlformats.org/officeDocument/2006/customXml" ds:itemID="{491569F5-CB6D-4641-BA14-4E978837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888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 Peter, Uppsala</dc:creator>
  <cp:keywords/>
  <dc:description/>
  <cp:lastModifiedBy>Jenny Eriksson</cp:lastModifiedBy>
  <cp:revision>2</cp:revision>
  <dcterms:created xsi:type="dcterms:W3CDTF">2019-11-26T20:16:00Z</dcterms:created>
  <dcterms:modified xsi:type="dcterms:W3CDTF">2019-11-26T20:16:00Z</dcterms:modified>
</cp:coreProperties>
</file>