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4"/>
          <w:szCs w:val="24"/>
        </w:rPr>
      </w:pPr>
      <w:r w:rsidDel="00000000" w:rsidR="00000000" w:rsidRPr="00000000">
        <w:rPr>
          <w:b w:val="1"/>
          <w:sz w:val="24"/>
          <w:szCs w:val="24"/>
          <w:rtl w:val="0"/>
        </w:rPr>
        <w:t xml:space="preserve">Parkeringsvakt Vitgården 17:15- ca 19:15 (fika ingår).</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Brunflo IK är en del av Bingoalliansen som sköter sommarbingon på Vitgården, övriga klubbar är Brunflo Fotbollsklubb samt Brunflo IF. Det här resulterar i ett stort ekonomiskt tillskott till klubben.  Vitgården ligger i Haxäng, några kilometer öster om Brunflo. Antingen kör man E14 österut så finns skyltning efter några kilometer, eller så svänger man söderut längs E45 och strax efter fabriken på vänster sida så svänger man in vänster mot Haxäng och kör den vägen några kilometer. Adress: Haxäng 140.</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Vid ankomst till Vitgården går man in i huvudbyggnaden, skriver in sig i loggen (viktigt att skriva att man representerar BIK, får en väst och en walkie-talkie). Om man inte varit där tidigare så är det bara att be om instruktioner inne i huvudbyggnaden. Det är viktigt att vi dyker upp alt. skaffar ersättare då </w:t>
      </w:r>
      <w:r w:rsidDel="00000000" w:rsidR="00000000" w:rsidRPr="00000000">
        <w:rPr>
          <w:b w:val="1"/>
          <w:sz w:val="24"/>
          <w:szCs w:val="24"/>
          <w:rtl w:val="0"/>
        </w:rPr>
        <w:t xml:space="preserve">utebliven insats innebär böter</w:t>
      </w:r>
      <w:r w:rsidDel="00000000" w:rsidR="00000000" w:rsidRPr="00000000">
        <w:rPr>
          <w:sz w:val="24"/>
          <w:szCs w:val="24"/>
          <w:rtl w:val="0"/>
        </w:rPr>
        <w:t xml:space="preserve"> (ca 1000 kr per pass).</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sz w:val="24"/>
          <w:szCs w:val="24"/>
          <w:rtl w:val="0"/>
        </w:rPr>
        <w:t xml:space="preserve">De olika lagen sköter det som parkeringsvakter och bingokontrollanter, dvs. man dirigerar bilar så att så många som möjligt får plats och säkerställer att det finns utrymme för utryckningsfordon. Varje pass bemannas med två representanter för BIK, Brunflo FK samt Brunflo IF, så 6 st parkeringsvakter per gång. Undantag på midsommar, då vi är 3 st per förening.</w:t>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När bilarna är på plats, så kontrollerar man första bingo-omgången. Sedan blir man avlöst när ordinarie personal sålt färdigt bingobrickorna och kommer ut. Det är lugnt första timmen (så oftast kan man passa på att fika då) sen är det bara att åka hem när man blivit avbytt av ordinarie personal.</w:t>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Parkeringsvakten behöver vara över 18 år, pga. tillståndsregler. </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Ev. kommer en lista med vikarier som man kan hyra in om man inte kan själv. Om någon har ett syskon eller annan anhörig som är över 18 så kan de bli uppsatta på vikarielistan om man vill tjäna en extraslant. De brukar få 200 kr för ett pass. </w:t>
      </w:r>
      <w:r w:rsidDel="00000000" w:rsidR="00000000" w:rsidRPr="00000000">
        <w:rPr>
          <w:sz w:val="24"/>
          <w:szCs w:val="24"/>
          <w:rtl w:val="0"/>
        </w:rPr>
        <w:t xml:space="preserve">Det går också bra att byta med varandra.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tbl>
      <w:tblPr>
        <w:tblStyle w:val="Table1"/>
        <w:tblW w:w="90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2280"/>
        <w:gridCol w:w="5535"/>
        <w:tblGridChange w:id="0">
          <w:tblGrid>
            <w:gridCol w:w="1260"/>
            <w:gridCol w:w="2280"/>
            <w:gridCol w:w="5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Månad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Ansvarigt lag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Antal parkeringsvakter per pass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Maj</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Flickor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U10 (födda -13-14)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st,  special på midsommarafton då 3 st samt 5 mindre björkar att pynta området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U12 (födda 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Augusti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U13 (födda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U16 (födda 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st</w:t>
            </w:r>
          </w:p>
        </w:tc>
      </w:tr>
    </w:tbl>
    <w:p w:rsidR="00000000" w:rsidDel="00000000" w:rsidP="00000000" w:rsidRDefault="00000000" w:rsidRPr="00000000" w14:paraId="00000021">
      <w:pPr>
        <w:pageBreakBefore w:val="0"/>
        <w:rPr/>
      </w:pPr>
      <w:r w:rsidDel="00000000" w:rsidR="00000000" w:rsidRPr="00000000">
        <w:rPr>
          <w:rtl w:val="0"/>
        </w:rPr>
      </w:r>
    </w:p>
    <w:sectPr>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