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A33" w:rsidRPr="001C0A33" w:rsidRDefault="001C0A33" w:rsidP="001C0A33">
      <w:pPr>
        <w:spacing w:line="293" w:lineRule="atLeast"/>
        <w:rPr>
          <w:rFonts w:ascii="Helvetica" w:hAnsi="Helvetica" w:cs="Helvetica"/>
          <w:color w:val="4F5C64"/>
          <w:sz w:val="20"/>
        </w:rPr>
      </w:pPr>
      <w:r w:rsidRPr="001C0A33">
        <w:rPr>
          <w:rFonts w:ascii="Helvetica" w:hAnsi="Helvetica" w:cs="Helvetica"/>
          <w:b/>
          <w:bCs/>
          <w:color w:val="4F5C64"/>
          <w:sz w:val="20"/>
        </w:rPr>
        <w:t>Seriespel och Fogis</w:t>
      </w:r>
    </w:p>
    <w:p w:rsidR="001C0A33" w:rsidRDefault="001C0A33" w:rsidP="001C0A33">
      <w:pPr>
        <w:rPr>
          <w:rFonts w:ascii="Helvetica" w:hAnsi="Helvetica" w:cs="Helvetica"/>
          <w:color w:val="4F5C64"/>
          <w:sz w:val="20"/>
        </w:rPr>
      </w:pPr>
      <w:r>
        <w:rPr>
          <w:rFonts w:ascii="Helvetica" w:hAnsi="Helvetica" w:cs="Helvetica"/>
          <w:color w:val="4F5C64"/>
          <w:sz w:val="20"/>
        </w:rPr>
        <w:t xml:space="preserve">Att </w:t>
      </w:r>
      <w:r w:rsidRPr="001C0A33">
        <w:rPr>
          <w:rFonts w:ascii="Helvetica" w:hAnsi="Helvetica" w:cs="Helvetica"/>
          <w:color w:val="4F5C64"/>
          <w:sz w:val="20"/>
        </w:rPr>
        <w:t xml:space="preserve"> behöver tänka på inför seriespelet:</w:t>
      </w:r>
    </w:p>
    <w:p w:rsidR="001C0A33" w:rsidRDefault="00D641CF" w:rsidP="001C0A33">
      <w:pPr>
        <w:rPr>
          <w:rFonts w:ascii="Helvetica" w:hAnsi="Helvetica" w:cs="Helvetica"/>
          <w:color w:val="4F5C64"/>
          <w:sz w:val="20"/>
        </w:rPr>
      </w:pPr>
      <w:r>
        <w:rPr>
          <w:rFonts w:ascii="Helvetica" w:hAnsi="Helvetica" w:cs="Helvetica"/>
          <w:color w:val="4F5C64"/>
          <w:sz w:val="20"/>
        </w:rPr>
        <w:t>Inloggingsuppgifter finns i separat mail.</w:t>
      </w:r>
      <w:bookmarkStart w:id="0" w:name="_GoBack"/>
      <w:bookmarkEnd w:id="0"/>
    </w:p>
    <w:p w:rsidR="001C0A33" w:rsidRDefault="001C0A33" w:rsidP="001C0A33">
      <w:pPr>
        <w:rPr>
          <w:rFonts w:ascii="Helvetica" w:hAnsi="Helvetica" w:cs="Helvetica"/>
          <w:color w:val="4F5C64"/>
          <w:sz w:val="20"/>
        </w:rPr>
      </w:pPr>
    </w:p>
    <w:p w:rsidR="001C0A33" w:rsidRDefault="001C0A33" w:rsidP="001C0A33">
      <w:pPr>
        <w:rPr>
          <w:rFonts w:ascii="Helvetica" w:hAnsi="Helvetica" w:cs="Helvetica"/>
          <w:color w:val="4F5C64"/>
          <w:sz w:val="20"/>
        </w:rPr>
      </w:pPr>
      <w:r w:rsidRPr="001C0A33">
        <w:rPr>
          <w:rFonts w:ascii="Helvetica" w:hAnsi="Helvetica" w:cs="Helvetica"/>
          <w:color w:val="4F5C64"/>
          <w:sz w:val="20"/>
        </w:rPr>
        <w:t xml:space="preserve">Finns länk till Fogis på bsk:s huvudsida, meny och fogislogin. </w:t>
      </w:r>
    </w:p>
    <w:p w:rsidR="001C0A33" w:rsidRDefault="001C0A33" w:rsidP="001C0A33">
      <w:pPr>
        <w:rPr>
          <w:rFonts w:ascii="Helvetica" w:hAnsi="Helvetica" w:cs="Helvetica"/>
          <w:color w:val="4F5C64"/>
          <w:sz w:val="20"/>
        </w:rPr>
      </w:pPr>
      <w:r w:rsidRPr="001C0A33">
        <w:rPr>
          <w:rFonts w:ascii="Helvetica" w:hAnsi="Helvetica" w:cs="Helvetica"/>
          <w:color w:val="4F5C64"/>
          <w:sz w:val="20"/>
        </w:rPr>
        <w:t xml:space="preserve">Vi hittar våra lag under ungdom, barn och P09. </w:t>
      </w:r>
    </w:p>
    <w:p w:rsidR="001C0A33" w:rsidRDefault="001C0A33" w:rsidP="001C0A33">
      <w:pPr>
        <w:rPr>
          <w:rFonts w:ascii="Helvetica" w:hAnsi="Helvetica" w:cs="Helvetica"/>
          <w:color w:val="4F5C64"/>
          <w:sz w:val="20"/>
        </w:rPr>
      </w:pPr>
    </w:p>
    <w:p w:rsidR="001C0A33" w:rsidRDefault="001C0A33" w:rsidP="001C0A33">
      <w:pPr>
        <w:rPr>
          <w:rFonts w:ascii="Helvetica" w:hAnsi="Helvetica" w:cs="Helvetica"/>
          <w:color w:val="4F5C64"/>
          <w:sz w:val="20"/>
        </w:rPr>
      </w:pPr>
      <w:r w:rsidRPr="001C0A33">
        <w:rPr>
          <w:rFonts w:ascii="Helvetica" w:hAnsi="Helvetica" w:cs="Helvetica"/>
          <w:color w:val="4F5C64"/>
          <w:sz w:val="20"/>
        </w:rPr>
        <w:t xml:space="preserve">Det vi måste göra här är att klicka in på matcherna minst tre dagar innan avspark och registrera trupp och ledare. Efter match ska resultatet in så snabbt som möjligt (en timme sa han men det är nog ok med dagen efter...) </w:t>
      </w:r>
    </w:p>
    <w:p w:rsidR="001C0A33" w:rsidRDefault="001C0A33" w:rsidP="001C0A33">
      <w:pPr>
        <w:rPr>
          <w:rFonts w:ascii="Helvetica" w:hAnsi="Helvetica" w:cs="Helvetica"/>
          <w:color w:val="4F5C64"/>
          <w:sz w:val="20"/>
        </w:rPr>
      </w:pPr>
    </w:p>
    <w:p w:rsidR="001C0A33" w:rsidRDefault="001C0A33" w:rsidP="001C0A33">
      <w:pPr>
        <w:rPr>
          <w:rFonts w:ascii="Helvetica" w:hAnsi="Helvetica" w:cs="Helvetica"/>
          <w:color w:val="4F5C64"/>
          <w:sz w:val="20"/>
        </w:rPr>
      </w:pPr>
      <w:r w:rsidRPr="001C0A33">
        <w:rPr>
          <w:rFonts w:ascii="Helvetica" w:hAnsi="Helvetica" w:cs="Helvetica"/>
          <w:color w:val="4F5C64"/>
          <w:sz w:val="20"/>
        </w:rPr>
        <w:t xml:space="preserve">Omklädningsrum: Janne kommer sätta upp vilka omklädningsrum som gäller vid hemmamatcher. </w:t>
      </w:r>
    </w:p>
    <w:p w:rsidR="001C0A33" w:rsidRDefault="001C0A33" w:rsidP="001C0A33">
      <w:pPr>
        <w:rPr>
          <w:rFonts w:ascii="Helvetica" w:hAnsi="Helvetica" w:cs="Helvetica"/>
          <w:color w:val="4F5C64"/>
          <w:sz w:val="20"/>
        </w:rPr>
      </w:pPr>
    </w:p>
    <w:p w:rsidR="00291305" w:rsidRDefault="001C0A33" w:rsidP="001C0A33">
      <w:r w:rsidRPr="001C0A33">
        <w:rPr>
          <w:rFonts w:ascii="Helvetica" w:hAnsi="Helvetica" w:cs="Helvetica"/>
          <w:color w:val="4F5C64"/>
          <w:sz w:val="20"/>
        </w:rPr>
        <w:t>Domare: Domarlista kommer ut och ledare för matchen ska skicka sms till huvuddomare tre dagar innan avspark att allt är ok. Domare ska bekräfta detta.</w:t>
      </w:r>
    </w:p>
    <w:sectPr w:rsidR="00291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8D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E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60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21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2"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4"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33"/>
    <w:rsid w:val="001C0A33"/>
    <w:rsid w:val="005E1D0E"/>
    <w:rsid w:val="00B10618"/>
    <w:rsid w:val="00D64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347A"/>
  <w15:chartTrackingRefBased/>
  <w15:docId w15:val="{9D02309D-2C23-42CE-BAED-B1B7AF9E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0A33"/>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1C0A33"/>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1C0A33"/>
    <w:pPr>
      <w:spacing w:before="300" w:after="40"/>
      <w:outlineLvl w:val="1"/>
    </w:pPr>
    <w:rPr>
      <w:sz w:val="26"/>
    </w:rPr>
  </w:style>
  <w:style w:type="paragraph" w:styleId="Rubrik3">
    <w:name w:val="heading 3"/>
    <w:basedOn w:val="Rubrik1"/>
    <w:next w:val="Brdtext"/>
    <w:link w:val="Rubrik3Char"/>
    <w:qFormat/>
    <w:rsid w:val="001C0A33"/>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1C0A33"/>
    <w:pPr>
      <w:ind w:right="0"/>
      <w:outlineLvl w:val="3"/>
    </w:pPr>
    <w:rPr>
      <w:rFonts w:ascii="Garamond" w:hAnsi="Garamond"/>
      <w:bCs/>
      <w:sz w:val="23"/>
      <w:szCs w:val="28"/>
    </w:rPr>
  </w:style>
  <w:style w:type="paragraph" w:styleId="Rubrik5">
    <w:name w:val="heading 5"/>
    <w:basedOn w:val="Normal"/>
    <w:next w:val="Normal"/>
    <w:link w:val="Rubrik5Char"/>
    <w:semiHidden/>
    <w:rsid w:val="001C0A33"/>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1C0A33"/>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1C0A33"/>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1C0A33"/>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1C0A33"/>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C0A33"/>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1C0A33"/>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1C0A33"/>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1C0A33"/>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1C0A33"/>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1C0A33"/>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1C0A33"/>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1C0A33"/>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1C0A33"/>
    <w:rPr>
      <w:rFonts w:ascii="Arial" w:eastAsia="Times New Roman" w:hAnsi="Arial" w:cs="Arial"/>
      <w:sz w:val="24"/>
      <w:lang w:eastAsia="sv-SE"/>
    </w:rPr>
  </w:style>
  <w:style w:type="paragraph" w:styleId="Sidhuvud">
    <w:name w:val="header"/>
    <w:basedOn w:val="Normal"/>
    <w:link w:val="SidhuvudChar"/>
    <w:semiHidden/>
    <w:rsid w:val="001C0A33"/>
    <w:pPr>
      <w:tabs>
        <w:tab w:val="center" w:pos="4536"/>
        <w:tab w:val="right" w:pos="9072"/>
      </w:tabs>
    </w:pPr>
  </w:style>
  <w:style w:type="character" w:customStyle="1" w:styleId="SidhuvudChar">
    <w:name w:val="Sidhuvud Char"/>
    <w:basedOn w:val="Standardstycketeckensnitt"/>
    <w:link w:val="Sidhuvud"/>
    <w:semiHidden/>
    <w:rsid w:val="001C0A33"/>
    <w:rPr>
      <w:rFonts w:ascii="Garamond" w:eastAsia="Times New Roman" w:hAnsi="Garamond" w:cs="Times New Roman"/>
      <w:sz w:val="24"/>
      <w:szCs w:val="20"/>
      <w:lang w:eastAsia="sv-SE"/>
    </w:rPr>
  </w:style>
  <w:style w:type="paragraph" w:styleId="Sidfot">
    <w:name w:val="footer"/>
    <w:basedOn w:val="Normal"/>
    <w:link w:val="SidfotChar"/>
    <w:semiHidden/>
    <w:rsid w:val="001C0A33"/>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1C0A33"/>
    <w:rPr>
      <w:rFonts w:ascii="Trebuchet MS" w:eastAsia="Times New Roman" w:hAnsi="Trebuchet MS" w:cs="Times New Roman"/>
      <w:sz w:val="14"/>
      <w:szCs w:val="20"/>
      <w:lang w:eastAsia="sv-SE"/>
    </w:rPr>
  </w:style>
  <w:style w:type="table" w:styleId="Tabellrutnt">
    <w:name w:val="Table Grid"/>
    <w:basedOn w:val="Normaltabell"/>
    <w:rsid w:val="001C0A3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1C0A33"/>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1C0A33"/>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1C0A33"/>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1C0A33"/>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1C0A33"/>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1C0A33"/>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1C0A33"/>
    <w:rPr>
      <w:b/>
      <w:sz w:val="24"/>
    </w:rPr>
  </w:style>
  <w:style w:type="paragraph" w:customStyle="1" w:styleId="toptext">
    <w:name w:val="top_text"/>
    <w:link w:val="toptextChar"/>
    <w:semiHidden/>
    <w:rsid w:val="001C0A33"/>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1C0A33"/>
    <w:rPr>
      <w:rFonts w:ascii="Trebuchet MS" w:eastAsia="Times New Roman" w:hAnsi="Trebuchet MS" w:cs="Times New Roman"/>
      <w:color w:val="808080"/>
      <w:sz w:val="16"/>
      <w:szCs w:val="11"/>
      <w:lang w:eastAsia="sv-SE"/>
    </w:rPr>
  </w:style>
  <w:style w:type="paragraph" w:customStyle="1" w:styleId="Adressfalt">
    <w:name w:val="Adressfalt"/>
    <w:semiHidden/>
    <w:rsid w:val="001C0A33"/>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1C0A33"/>
    <w:rPr>
      <w:color w:val="0000FF"/>
      <w:u w:val="single"/>
    </w:rPr>
  </w:style>
  <w:style w:type="character" w:styleId="AnvndHyperlnk">
    <w:name w:val="FollowedHyperlink"/>
    <w:basedOn w:val="Standardstycketeckensnitt"/>
    <w:semiHidden/>
    <w:rsid w:val="001C0A33"/>
    <w:rPr>
      <w:color w:val="800080"/>
      <w:u w:val="single"/>
    </w:rPr>
  </w:style>
  <w:style w:type="paragraph" w:styleId="Ballongtext">
    <w:name w:val="Balloon Text"/>
    <w:basedOn w:val="Normal"/>
    <w:link w:val="BallongtextChar"/>
    <w:semiHidden/>
    <w:rsid w:val="001C0A33"/>
    <w:rPr>
      <w:rFonts w:ascii="Tahoma" w:hAnsi="Tahoma" w:cs="Tahoma"/>
      <w:sz w:val="16"/>
      <w:szCs w:val="16"/>
    </w:rPr>
  </w:style>
  <w:style w:type="character" w:customStyle="1" w:styleId="BallongtextChar">
    <w:name w:val="Ballongtext Char"/>
    <w:basedOn w:val="Standardstycketeckensnitt"/>
    <w:link w:val="Ballongtext"/>
    <w:semiHidden/>
    <w:rsid w:val="001C0A33"/>
    <w:rPr>
      <w:rFonts w:ascii="Tahoma" w:eastAsia="Times New Roman" w:hAnsi="Tahoma" w:cs="Tahoma"/>
      <w:sz w:val="16"/>
      <w:szCs w:val="16"/>
      <w:lang w:eastAsia="sv-SE"/>
    </w:rPr>
  </w:style>
  <w:style w:type="paragraph" w:customStyle="1" w:styleId="Brdtext-punktlista">
    <w:name w:val="Brödtext - punktlista"/>
    <w:basedOn w:val="Brdtext"/>
    <w:semiHidden/>
    <w:rsid w:val="001C0A33"/>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1C0A33"/>
    <w:rPr>
      <w:color w:val="0000FF"/>
      <w:sz w:val="24"/>
    </w:rPr>
  </w:style>
  <w:style w:type="character" w:customStyle="1" w:styleId="hjalptextChar">
    <w:name w:val="hjalptext Char"/>
    <w:basedOn w:val="Standardstycketeckensnitt"/>
    <w:link w:val="hjalptext"/>
    <w:semiHidden/>
    <w:rsid w:val="001C0A33"/>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1C0A33"/>
    <w:pPr>
      <w:spacing w:after="40"/>
    </w:pPr>
    <w:rPr>
      <w:rFonts w:ascii="Trebuchet MS" w:hAnsi="Trebuchet MS"/>
      <w:b/>
    </w:rPr>
  </w:style>
  <w:style w:type="paragraph" w:styleId="Innehll2">
    <w:name w:val="toc 2"/>
    <w:basedOn w:val="Innehll1"/>
    <w:next w:val="Normal"/>
    <w:autoRedefine/>
    <w:semiHidden/>
    <w:rsid w:val="001C0A33"/>
    <w:pPr>
      <w:ind w:left="220"/>
    </w:pPr>
    <w:rPr>
      <w:b w:val="0"/>
      <w:sz w:val="20"/>
    </w:rPr>
  </w:style>
  <w:style w:type="paragraph" w:styleId="Innehll3">
    <w:name w:val="toc 3"/>
    <w:basedOn w:val="Innehll1"/>
    <w:next w:val="Normal"/>
    <w:autoRedefine/>
    <w:semiHidden/>
    <w:rsid w:val="001C0A33"/>
    <w:pPr>
      <w:ind w:left="440"/>
    </w:pPr>
    <w:rPr>
      <w:sz w:val="16"/>
    </w:rPr>
  </w:style>
  <w:style w:type="paragraph" w:styleId="Kommentarer">
    <w:name w:val="annotation text"/>
    <w:basedOn w:val="Normal"/>
    <w:link w:val="KommentarerChar"/>
    <w:semiHidden/>
    <w:rsid w:val="001C0A33"/>
    <w:rPr>
      <w:sz w:val="20"/>
    </w:rPr>
  </w:style>
  <w:style w:type="character" w:customStyle="1" w:styleId="KommentarerChar">
    <w:name w:val="Kommentarer Char"/>
    <w:basedOn w:val="Standardstycketeckensnitt"/>
    <w:link w:val="Kommentarer"/>
    <w:semiHidden/>
    <w:rsid w:val="001C0A33"/>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1C0A33"/>
    <w:rPr>
      <w:sz w:val="16"/>
      <w:szCs w:val="16"/>
    </w:rPr>
  </w:style>
  <w:style w:type="paragraph" w:styleId="Kommentarsmne">
    <w:name w:val="annotation subject"/>
    <w:basedOn w:val="Kommentarer"/>
    <w:next w:val="Kommentarer"/>
    <w:link w:val="KommentarsmneChar"/>
    <w:semiHidden/>
    <w:rsid w:val="001C0A33"/>
    <w:rPr>
      <w:b/>
      <w:bCs/>
    </w:rPr>
  </w:style>
  <w:style w:type="character" w:customStyle="1" w:styleId="KommentarsmneChar">
    <w:name w:val="Kommentarsämne Char"/>
    <w:basedOn w:val="KommentarerChar"/>
    <w:link w:val="Kommentarsmne"/>
    <w:semiHidden/>
    <w:rsid w:val="001C0A33"/>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1C0A33"/>
    <w:pPr>
      <w:numPr>
        <w:numId w:val="14"/>
      </w:numPr>
      <w:spacing w:before="0" w:after="40"/>
    </w:pPr>
    <w:rPr>
      <w:sz w:val="24"/>
    </w:rPr>
  </w:style>
  <w:style w:type="paragraph" w:customStyle="1" w:styleId="Lista-Punkter">
    <w:name w:val="Lista - Punkter"/>
    <w:basedOn w:val="Brdtext"/>
    <w:uiPriority w:val="8"/>
    <w:qFormat/>
    <w:rsid w:val="001C0A33"/>
    <w:pPr>
      <w:numPr>
        <w:numId w:val="15"/>
      </w:numPr>
      <w:spacing w:before="0" w:after="40"/>
    </w:pPr>
    <w:rPr>
      <w:sz w:val="24"/>
    </w:rPr>
  </w:style>
  <w:style w:type="paragraph" w:customStyle="1" w:styleId="Rubriknoname">
    <w:name w:val="Rubrik_noname"/>
    <w:basedOn w:val="Brdtext"/>
    <w:semiHidden/>
    <w:rsid w:val="001C0A33"/>
    <w:rPr>
      <w:rFonts w:ascii="Trebuchet MS" w:hAnsi="Trebuchet MS"/>
      <w:b/>
      <w:sz w:val="24"/>
      <w:szCs w:val="24"/>
    </w:rPr>
  </w:style>
  <w:style w:type="table" w:styleId="Tabellrutnt1">
    <w:name w:val="Table Grid 1"/>
    <w:basedOn w:val="Normaltabell"/>
    <w:semiHidden/>
    <w:rsid w:val="001C0A33"/>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Normalwebb">
    <w:name w:val="Normal (Web)"/>
    <w:basedOn w:val="Normal"/>
    <w:uiPriority w:val="99"/>
    <w:semiHidden/>
    <w:unhideWhenUsed/>
    <w:rsid w:val="001C0A3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nyt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nyttDokument</Template>
  <TotalTime>2</TotalTime>
  <Pages>1</Pages>
  <Words>108</Words>
  <Characters>575</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Edman Tom - DOV</dc:creator>
  <cp:keywords/>
  <dc:description/>
  <cp:lastModifiedBy>Edman Tom - DOV</cp:lastModifiedBy>
  <cp:revision>2</cp:revision>
  <dcterms:created xsi:type="dcterms:W3CDTF">2019-04-08T07:15:00Z</dcterms:created>
  <dcterms:modified xsi:type="dcterms:W3CDTF">2019-04-08T10:57:00Z</dcterms:modified>
</cp:coreProperties>
</file>