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4B49" w14:textId="362C851B" w:rsidR="00D84B39" w:rsidRDefault="001C4271" w:rsidP="00D84B39">
      <w:pPr>
        <w:rPr>
          <w:b/>
          <w:bCs/>
        </w:rPr>
      </w:pPr>
      <w:r>
        <w:rPr>
          <w:b/>
          <w:bCs/>
        </w:rPr>
        <w:t>Hej alla tjejer och föräldrar i BSK F-09.</w:t>
      </w:r>
    </w:p>
    <w:p w14:paraId="64FB20D7" w14:textId="400EE448" w:rsidR="001C4271" w:rsidRPr="003F2D57" w:rsidRDefault="001C4271" w:rsidP="00D84B39">
      <w:r>
        <w:t>Ännu är det vinter och säsong för andra sporter än fotbollen men vi är ändå i uppstarten av vad vi hoppas och tror ska bli ett spännande fotbollsår</w:t>
      </w:r>
      <w:r w:rsidR="00AC4315">
        <w:t xml:space="preserve"> för Bankeryd SK:s F09</w:t>
      </w:r>
      <w:r>
        <w:t xml:space="preserve">. </w:t>
      </w:r>
      <w:r w:rsidR="005966EA" w:rsidRPr="003F2D57">
        <w:t>Vi har fångat upp fokusområden som informerades om i slutet förra året och sammanställt följande målbild för året:</w:t>
      </w:r>
    </w:p>
    <w:p w14:paraId="2FEC8B1E" w14:textId="77777777" w:rsidR="005966EA" w:rsidRDefault="005966EA" w:rsidP="005966EA">
      <w:pPr>
        <w:rPr>
          <w:b/>
          <w:bCs/>
        </w:rPr>
      </w:pPr>
      <w:r w:rsidRPr="003F2D57">
        <w:rPr>
          <w:b/>
          <w:bCs/>
        </w:rPr>
        <w:t>”vårt mål för året är att attrahera så många tjejer som möjligt att spela fotboll med fokus på sammanhållning, glädje, intensitet i träning och match</w:t>
      </w:r>
      <w:r w:rsidRPr="003F2D57">
        <w:rPr>
          <w:b/>
          <w:bCs/>
        </w:rPr>
        <w:br/>
        <w:t>och på så sätt utveckla vårt spel som leder till bra resultat i serien som överträffar 2022”</w:t>
      </w:r>
    </w:p>
    <w:p w14:paraId="3C254EA2" w14:textId="77777777" w:rsidR="00AC4315" w:rsidRDefault="001C4271" w:rsidP="00D84B39">
      <w:r>
        <w:t>Vi kommer</w:t>
      </w:r>
      <w:r w:rsidR="00AC4315">
        <w:t xml:space="preserve"> att</w:t>
      </w:r>
      <w:r>
        <w:t xml:space="preserve"> smyga i gång fotbollssäsongen så smått redan i februari och planerar att ha en träning i veckan under februari och mars. </w:t>
      </w:r>
    </w:p>
    <w:p w14:paraId="41707D9C" w14:textId="24E548FD" w:rsidR="001C4271" w:rsidRDefault="001C4271" w:rsidP="00D84B39">
      <w:r>
        <w:t>I februari kommer vi att köra lördagar 10.00 och utgå från Furuvik. Det är kläder efter väder och utomhusträning som gäller. Samling för ombyte på Furuvik 9.45, ta med både jympaskor och benskydd/fotbollsskor</w:t>
      </w:r>
      <w:r w:rsidR="00F60AB5">
        <w:t>. Något av dessa tillfällen kan ersättas med en in</w:t>
      </w:r>
      <w:r w:rsidR="00213F69">
        <w:t>omhusträning i Attarp beroende på tillgång till tider.</w:t>
      </w:r>
    </w:p>
    <w:p w14:paraId="322116E4" w14:textId="2763F9BD" w:rsidR="001C4271" w:rsidRDefault="001C4271" w:rsidP="00D84B39">
      <w:r>
        <w:t xml:space="preserve">I mars hoppas vi få tillgång till en tid på konstgräsplanen och kunna träna där en gång i veckan. Vi kommer så klart att parera dessa tider med hänsyn till handbollsträningen fram till april. </w:t>
      </w:r>
    </w:p>
    <w:p w14:paraId="626F9121" w14:textId="4EB04A54" w:rsidR="001C4271" w:rsidRDefault="001C4271" w:rsidP="00D84B39">
      <w:r>
        <w:t xml:space="preserve">Från och med april ökar vi upp och kommer köra två gånger i veckan så fort vi får </w:t>
      </w:r>
      <w:r w:rsidR="00AC4315">
        <w:t>plan</w:t>
      </w:r>
      <w:r>
        <w:t xml:space="preserve">tider. Vi hoppas hinna med minst två träningsmatcher innan seriespelet startar i maj. Boka redan nu in helgen vecka 15, det vill säga 15-16/4 för träningsläger med övernattning. </w:t>
      </w:r>
    </w:p>
    <w:p w14:paraId="284003BC" w14:textId="5D185D26" w:rsidR="001C4271" w:rsidRDefault="001C4271" w:rsidP="00D84B39">
      <w:r>
        <w:t xml:space="preserve">Vi kommer även i år att anmäla ett lag för seriespel i 9 mot 9-serie. </w:t>
      </w:r>
    </w:p>
    <w:p w14:paraId="0ABA6CA0" w14:textId="5C2060AA" w:rsidR="001C4271" w:rsidRDefault="001C4271" w:rsidP="00D84B39">
      <w:r>
        <w:t xml:space="preserve">Tors 3/8-sön 6/8 planerar vi att åka på fotbollscup med laget. Vi hoppas verkligen att få med oss så många som möjligt då just cup är något som tjejerna efterfrågat och längtat efter. Vi har ännu inte helt bestämt oss för vilken cup men vet att det blir någon av dem som äger rum just dessa datum. </w:t>
      </w:r>
      <w:r w:rsidR="00DA5953">
        <w:t xml:space="preserve">Så fort vi anmält ett lag kommer vi gå ut med mer information och anmälan. </w:t>
      </w:r>
    </w:p>
    <w:p w14:paraId="61294607" w14:textId="227E51B6" w:rsidR="00AC4315" w:rsidRDefault="005966EA" w:rsidP="00D84B39">
      <w:r w:rsidRPr="003F2D57">
        <w:t>Alla kommande aktiviteter kommer löpande läggas upp under laget.se</w:t>
      </w:r>
    </w:p>
    <w:p w14:paraId="7E16C61A" w14:textId="6CBEA6CA" w:rsidR="00AC4315" w:rsidRDefault="00AC4315" w:rsidP="00D84B39">
      <w:pPr>
        <w:rPr>
          <w:b/>
          <w:bCs/>
        </w:rPr>
      </w:pPr>
      <w:r>
        <w:rPr>
          <w:b/>
          <w:bCs/>
        </w:rPr>
        <w:t>Viktiga datum:</w:t>
      </w:r>
    </w:p>
    <w:p w14:paraId="6911875F" w14:textId="5F8A6049" w:rsidR="00AC4315" w:rsidRDefault="00AC4315" w:rsidP="00D84B39">
      <w:pPr>
        <w:rPr>
          <w:b/>
          <w:bCs/>
        </w:rPr>
      </w:pPr>
      <w:r>
        <w:rPr>
          <w:b/>
          <w:bCs/>
        </w:rPr>
        <w:t>15-16 april</w:t>
      </w:r>
      <w:r>
        <w:rPr>
          <w:b/>
          <w:bCs/>
        </w:rPr>
        <w:tab/>
      </w:r>
      <w:r>
        <w:rPr>
          <w:b/>
          <w:bCs/>
        </w:rPr>
        <w:tab/>
        <w:t>träningshelg med övernattning</w:t>
      </w:r>
    </w:p>
    <w:p w14:paraId="7B6D890F" w14:textId="0BAC4182" w:rsidR="00AC4315" w:rsidRPr="00AC4315" w:rsidRDefault="00AC4315" w:rsidP="00D84B39">
      <w:pPr>
        <w:rPr>
          <w:b/>
          <w:bCs/>
        </w:rPr>
      </w:pPr>
      <w:r>
        <w:rPr>
          <w:b/>
          <w:bCs/>
        </w:rPr>
        <w:t>3-6 augusti</w:t>
      </w:r>
      <w:r>
        <w:rPr>
          <w:b/>
          <w:bCs/>
        </w:rPr>
        <w:tab/>
      </w:r>
      <w:r>
        <w:rPr>
          <w:b/>
          <w:bCs/>
        </w:rPr>
        <w:tab/>
        <w:t>fotbollscup</w:t>
      </w:r>
    </w:p>
    <w:p w14:paraId="3D67DFB4" w14:textId="77777777" w:rsidR="00DA5953" w:rsidRPr="001C4271" w:rsidRDefault="00DA5953" w:rsidP="00D84B39"/>
    <w:sectPr w:rsidR="00DA5953" w:rsidRPr="001C4271" w:rsidSect="001C427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701" w:left="1418"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F0C4" w14:textId="77777777" w:rsidR="0067115C" w:rsidRDefault="0067115C" w:rsidP="00ED6C6F">
      <w:pPr>
        <w:spacing w:after="0" w:line="240" w:lineRule="auto"/>
      </w:pPr>
      <w:r>
        <w:separator/>
      </w:r>
    </w:p>
  </w:endnote>
  <w:endnote w:type="continuationSeparator" w:id="0">
    <w:p w14:paraId="6AE1AC64" w14:textId="77777777" w:rsidR="0067115C" w:rsidRDefault="0067115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CA5E"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F1A2"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DDAC"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6BBB" w14:textId="77777777" w:rsidR="0067115C" w:rsidRDefault="0067115C" w:rsidP="00ED6C6F">
      <w:pPr>
        <w:spacing w:after="0" w:line="240" w:lineRule="auto"/>
      </w:pPr>
      <w:r>
        <w:separator/>
      </w:r>
    </w:p>
  </w:footnote>
  <w:footnote w:type="continuationSeparator" w:id="0">
    <w:p w14:paraId="11003B03" w14:textId="77777777" w:rsidR="0067115C" w:rsidRDefault="0067115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0578"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30D1"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F6D"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5.5pt" o:bullet="t">
        <v:imagedata r:id="rId1" o:title="pil"/>
      </v:shape>
    </w:pict>
  </w:numPicBullet>
  <w:numPicBullet w:numPicBulletId="1">
    <w:pict>
      <v:shape id="_x0000_i1027" type="#_x0000_t75" style="width:41pt;height:20.5pt" o:bullet="t">
        <v:imagedata r:id="rId2" o:title="Bild2"/>
      </v:shape>
    </w:pict>
  </w:numPicBullet>
  <w:numPicBullet w:numPicBulletId="2">
    <w:pict>
      <v:shape id="_x0000_i1028" type="#_x0000_t75" style="width:10.5pt;height:10.5pt" o:bullet="t">
        <v:imagedata r:id="rId3" o:title="Bild2"/>
      </v:shape>
    </w:pict>
  </w:numPicBullet>
  <w:numPicBullet w:numPicBulletId="3">
    <w:pict>
      <v:shape id="_x0000_i1029" type="#_x0000_t75" style="width:10.5pt;height:15.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71"/>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C4271"/>
    <w:rsid w:val="001F0AE3"/>
    <w:rsid w:val="00200F41"/>
    <w:rsid w:val="0020510A"/>
    <w:rsid w:val="00210F61"/>
    <w:rsid w:val="00213F69"/>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2D5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966EA"/>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7115C"/>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C4315"/>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A5953"/>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0AB5"/>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FFEB25E"/>
  <w15:chartTrackingRefBased/>
  <w15:docId w15:val="{8B41415A-3DD9-4E27-9C93-CBB6025D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33955170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3.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1745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Charlotte Hultman</dc:creator>
  <cp:keywords/>
  <dc:description/>
  <cp:lastModifiedBy>Niclas Andersson</cp:lastModifiedBy>
  <cp:revision>5</cp:revision>
  <cp:lastPrinted>2022-03-11T14:29:00Z</cp:lastPrinted>
  <dcterms:created xsi:type="dcterms:W3CDTF">2023-01-17T16:52:00Z</dcterms:created>
  <dcterms:modified xsi:type="dcterms:W3CDTF">2023-01-20T13:18:00Z</dcterms:modified>
</cp:coreProperties>
</file>