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4D" w:rsidRDefault="00593A98" w:rsidP="001E1AA6">
      <w:pPr>
        <w:pStyle w:val="Rubrik"/>
        <w:ind w:left="0"/>
      </w:pPr>
      <w:r>
        <w:t>Instruktion för matchvärd</w:t>
      </w:r>
      <w:r w:rsidR="00B5782F">
        <w:t xml:space="preserve"> – uppställning/låsning av ytterdörr matchdag</w:t>
      </w:r>
    </w:p>
    <w:p w:rsidR="00404F4D" w:rsidRPr="006D2504" w:rsidRDefault="00404F4D" w:rsidP="001E1AA6">
      <w:pPr>
        <w:pStyle w:val="Brdtext"/>
        <w:spacing w:before="6"/>
        <w:rPr>
          <w:b/>
          <w:sz w:val="12"/>
          <w:szCs w:val="12"/>
        </w:rPr>
      </w:pPr>
    </w:p>
    <w:p w:rsidR="00404F4D" w:rsidRPr="006D2504" w:rsidRDefault="00593A98" w:rsidP="001E1AA6">
      <w:pPr>
        <w:pStyle w:val="Liststycke"/>
        <w:numPr>
          <w:ilvl w:val="0"/>
          <w:numId w:val="1"/>
        </w:numPr>
        <w:tabs>
          <w:tab w:val="left" w:pos="284"/>
        </w:tabs>
        <w:spacing w:before="16" w:line="256" w:lineRule="auto"/>
        <w:ind w:left="0" w:right="951" w:firstLine="0"/>
        <w:rPr>
          <w:sz w:val="20"/>
          <w:szCs w:val="20"/>
        </w:rPr>
      </w:pPr>
      <w:r w:rsidRPr="006D2504">
        <w:rPr>
          <w:sz w:val="20"/>
          <w:szCs w:val="20"/>
        </w:rPr>
        <w:t>Sporthallen</w:t>
      </w:r>
      <w:r w:rsidRPr="006D2504">
        <w:rPr>
          <w:spacing w:val="-7"/>
          <w:sz w:val="20"/>
          <w:szCs w:val="20"/>
        </w:rPr>
        <w:t xml:space="preserve"> </w:t>
      </w:r>
      <w:r w:rsidRPr="006D2504">
        <w:rPr>
          <w:sz w:val="20"/>
          <w:szCs w:val="20"/>
        </w:rPr>
        <w:t>ska</w:t>
      </w:r>
      <w:r w:rsidRPr="006D2504">
        <w:rPr>
          <w:spacing w:val="-6"/>
          <w:sz w:val="20"/>
          <w:szCs w:val="20"/>
        </w:rPr>
        <w:t xml:space="preserve"> </w:t>
      </w:r>
      <w:r w:rsidRPr="006D2504">
        <w:rPr>
          <w:sz w:val="20"/>
          <w:szCs w:val="20"/>
        </w:rPr>
        <w:t>öppnas</w:t>
      </w:r>
      <w:r w:rsidRPr="006D2504">
        <w:rPr>
          <w:spacing w:val="-6"/>
          <w:sz w:val="20"/>
          <w:szCs w:val="20"/>
        </w:rPr>
        <w:t xml:space="preserve"> </w:t>
      </w:r>
      <w:r w:rsidRPr="006D2504">
        <w:rPr>
          <w:sz w:val="20"/>
          <w:szCs w:val="20"/>
        </w:rPr>
        <w:t>1</w:t>
      </w:r>
      <w:r w:rsidRPr="006D2504">
        <w:rPr>
          <w:spacing w:val="-6"/>
          <w:sz w:val="20"/>
          <w:szCs w:val="20"/>
        </w:rPr>
        <w:t xml:space="preserve"> </w:t>
      </w:r>
      <w:r w:rsidRPr="006D2504">
        <w:rPr>
          <w:sz w:val="20"/>
          <w:szCs w:val="20"/>
        </w:rPr>
        <w:t>timme</w:t>
      </w:r>
      <w:r w:rsidR="004E05C1" w:rsidRPr="006D2504">
        <w:rPr>
          <w:sz w:val="20"/>
          <w:szCs w:val="20"/>
        </w:rPr>
        <w:t xml:space="preserve"> och 15 minuter</w:t>
      </w:r>
      <w:r w:rsidR="004E05C1" w:rsidRPr="006D2504">
        <w:rPr>
          <w:spacing w:val="-6"/>
          <w:sz w:val="20"/>
          <w:szCs w:val="20"/>
        </w:rPr>
        <w:t xml:space="preserve"> </w:t>
      </w:r>
      <w:r w:rsidRPr="006D2504">
        <w:rPr>
          <w:sz w:val="20"/>
          <w:szCs w:val="20"/>
        </w:rPr>
        <w:t>före</w:t>
      </w:r>
      <w:r w:rsidRPr="006D2504">
        <w:rPr>
          <w:spacing w:val="-6"/>
          <w:sz w:val="20"/>
          <w:szCs w:val="20"/>
        </w:rPr>
        <w:t xml:space="preserve"> </w:t>
      </w:r>
      <w:r w:rsidRPr="006D2504">
        <w:rPr>
          <w:sz w:val="20"/>
          <w:szCs w:val="20"/>
        </w:rPr>
        <w:t>första</w:t>
      </w:r>
      <w:r w:rsidRPr="006D2504">
        <w:rPr>
          <w:spacing w:val="-6"/>
          <w:sz w:val="20"/>
          <w:szCs w:val="20"/>
        </w:rPr>
        <w:t xml:space="preserve"> </w:t>
      </w:r>
      <w:r w:rsidRPr="006D2504">
        <w:rPr>
          <w:sz w:val="20"/>
          <w:szCs w:val="20"/>
        </w:rPr>
        <w:t>matchstart.</w:t>
      </w:r>
      <w:r w:rsidR="004E05C1" w:rsidRPr="006D2504">
        <w:rPr>
          <w:sz w:val="20"/>
          <w:szCs w:val="20"/>
        </w:rPr>
        <w:t xml:space="preserve"> Det går att passera in i hallen med det </w:t>
      </w:r>
      <w:r w:rsidR="004E05C1" w:rsidRPr="006D2504">
        <w:rPr>
          <w:sz w:val="20"/>
          <w:szCs w:val="20"/>
          <w:highlight w:val="yellow"/>
        </w:rPr>
        <w:t>gröna bandet</w:t>
      </w:r>
      <w:r w:rsidR="004E05C1" w:rsidRPr="006D2504">
        <w:rPr>
          <w:i/>
          <w:sz w:val="20"/>
          <w:szCs w:val="20"/>
          <w:highlight w:val="yellow"/>
        </w:rPr>
        <w:t>(kiosk)</w:t>
      </w:r>
      <w:r w:rsidR="004E05C1" w:rsidRPr="006D2504">
        <w:rPr>
          <w:sz w:val="20"/>
          <w:szCs w:val="20"/>
          <w:highlight w:val="yellow"/>
        </w:rPr>
        <w:t xml:space="preserve"> före det</w:t>
      </w:r>
      <w:r w:rsidR="004E05C1" w:rsidRPr="006D2504">
        <w:rPr>
          <w:sz w:val="20"/>
          <w:szCs w:val="20"/>
        </w:rPr>
        <w:t>.</w:t>
      </w:r>
      <w:r w:rsidRPr="006D2504">
        <w:rPr>
          <w:spacing w:val="-7"/>
          <w:sz w:val="20"/>
          <w:szCs w:val="20"/>
        </w:rPr>
        <w:t xml:space="preserve"> </w:t>
      </w:r>
      <w:r w:rsidR="004E05C1" w:rsidRPr="006D2504">
        <w:rPr>
          <w:spacing w:val="-7"/>
          <w:sz w:val="20"/>
          <w:szCs w:val="20"/>
        </w:rPr>
        <w:t>Ställ upp dörren med det gröna bandet och instruktionen nedan och INTE uppställningsnyckeln</w:t>
      </w:r>
      <w:r w:rsidR="006D2504" w:rsidRPr="006D2504">
        <w:rPr>
          <w:i/>
          <w:spacing w:val="-7"/>
          <w:sz w:val="20"/>
          <w:szCs w:val="20"/>
        </w:rPr>
        <w:t>.</w:t>
      </w:r>
    </w:p>
    <w:p w:rsidR="00404F4D" w:rsidRPr="006D2504" w:rsidRDefault="00911212" w:rsidP="001E1AA6">
      <w:pPr>
        <w:pStyle w:val="Liststycke"/>
        <w:numPr>
          <w:ilvl w:val="0"/>
          <w:numId w:val="1"/>
        </w:numPr>
        <w:tabs>
          <w:tab w:val="left" w:pos="284"/>
        </w:tabs>
        <w:spacing w:line="252" w:lineRule="exact"/>
        <w:ind w:left="0" w:firstLine="0"/>
        <w:rPr>
          <w:sz w:val="20"/>
          <w:szCs w:val="20"/>
        </w:rPr>
      </w:pPr>
      <w:r w:rsidRPr="006D2504">
        <w:rPr>
          <w:sz w:val="20"/>
          <w:szCs w:val="20"/>
        </w:rPr>
        <w:t xml:space="preserve">Aktivera </w:t>
      </w:r>
      <w:r w:rsidR="006D2504" w:rsidRPr="006D2504">
        <w:rPr>
          <w:sz w:val="20"/>
          <w:szCs w:val="20"/>
        </w:rPr>
        <w:t xml:space="preserve">även </w:t>
      </w:r>
      <w:r w:rsidR="004E05C1" w:rsidRPr="006D2504">
        <w:rPr>
          <w:sz w:val="20"/>
          <w:szCs w:val="20"/>
        </w:rPr>
        <w:t>det rosa bandet</w:t>
      </w:r>
      <w:r w:rsidR="004E05C1" w:rsidRPr="006D2504">
        <w:rPr>
          <w:i/>
          <w:sz w:val="20"/>
          <w:szCs w:val="20"/>
        </w:rPr>
        <w:t>(matchvärden)</w:t>
      </w:r>
      <w:r w:rsidRPr="006D2504">
        <w:rPr>
          <w:sz w:val="20"/>
          <w:szCs w:val="20"/>
        </w:rPr>
        <w:t xml:space="preserve"> </w:t>
      </w:r>
      <w:r w:rsidR="00B5782F" w:rsidRPr="006D2504">
        <w:rPr>
          <w:sz w:val="20"/>
          <w:szCs w:val="20"/>
        </w:rPr>
        <w:t>för att</w:t>
      </w:r>
      <w:r w:rsidRPr="006D2504">
        <w:rPr>
          <w:sz w:val="20"/>
          <w:szCs w:val="20"/>
        </w:rPr>
        <w:t xml:space="preserve"> de</w:t>
      </w:r>
      <w:r w:rsidR="006D2504" w:rsidRPr="006D2504">
        <w:rPr>
          <w:sz w:val="20"/>
          <w:szCs w:val="20"/>
        </w:rPr>
        <w:t>t</w:t>
      </w:r>
      <w:r w:rsidRPr="006D2504">
        <w:rPr>
          <w:sz w:val="20"/>
          <w:szCs w:val="20"/>
        </w:rPr>
        <w:t xml:space="preserve"> ska</w:t>
      </w:r>
      <w:r w:rsidR="00B5782F" w:rsidRPr="006D2504">
        <w:rPr>
          <w:sz w:val="20"/>
          <w:szCs w:val="20"/>
        </w:rPr>
        <w:t xml:space="preserve"> fungera inne i hallen.</w:t>
      </w:r>
      <w:r w:rsidR="006D2504" w:rsidRPr="006D2504">
        <w:rPr>
          <w:sz w:val="20"/>
          <w:szCs w:val="20"/>
        </w:rPr>
        <w:t xml:space="preserve"> Går först att göra när det är mindre än 60 minuter före första matchstart.</w:t>
      </w:r>
    </w:p>
    <w:p w:rsidR="00404F4D" w:rsidRPr="006D2504" w:rsidRDefault="00593A98" w:rsidP="001E1AA6">
      <w:pPr>
        <w:spacing w:before="16"/>
        <w:rPr>
          <w:i/>
          <w:sz w:val="20"/>
          <w:szCs w:val="20"/>
        </w:rPr>
      </w:pPr>
      <w:r w:rsidRPr="006D2504">
        <w:rPr>
          <w:i/>
          <w:sz w:val="20"/>
          <w:szCs w:val="20"/>
        </w:rPr>
        <w:t xml:space="preserve">Håll upp </w:t>
      </w:r>
      <w:r w:rsidR="00911212" w:rsidRPr="006D2504">
        <w:rPr>
          <w:i/>
          <w:sz w:val="20"/>
          <w:szCs w:val="20"/>
        </w:rPr>
        <w:t>en</w:t>
      </w:r>
      <w:r w:rsidRPr="006D2504">
        <w:rPr>
          <w:i/>
          <w:sz w:val="20"/>
          <w:szCs w:val="20"/>
        </w:rPr>
        <w:t xml:space="preserve"> blipp</w:t>
      </w:r>
      <w:r w:rsidR="00911212" w:rsidRPr="006D2504">
        <w:rPr>
          <w:i/>
          <w:sz w:val="20"/>
          <w:szCs w:val="20"/>
        </w:rPr>
        <w:t xml:space="preserve"> i taget</w:t>
      </w:r>
    </w:p>
    <w:p w:rsidR="00404F4D" w:rsidRPr="006D2504" w:rsidRDefault="00593A98" w:rsidP="001E1AA6">
      <w:pPr>
        <w:spacing w:before="10" w:line="249" w:lineRule="auto"/>
        <w:ind w:right="888"/>
        <w:rPr>
          <w:i/>
          <w:sz w:val="20"/>
          <w:szCs w:val="20"/>
        </w:rPr>
      </w:pPr>
      <w:r w:rsidRPr="006D2504">
        <w:rPr>
          <w:i/>
          <w:sz w:val="20"/>
          <w:szCs w:val="20"/>
        </w:rPr>
        <w:t>Slå</w:t>
      </w:r>
      <w:r w:rsidR="00B5782F" w:rsidRPr="006D2504">
        <w:rPr>
          <w:i/>
          <w:sz w:val="20"/>
          <w:szCs w:val="20"/>
        </w:rPr>
        <w:t xml:space="preserve"> i</w:t>
      </w:r>
      <w:r w:rsidRPr="006D2504">
        <w:rPr>
          <w:i/>
          <w:sz w:val="20"/>
          <w:szCs w:val="20"/>
        </w:rPr>
        <w:t>n kod</w:t>
      </w:r>
      <w:r w:rsidR="00B5782F" w:rsidRPr="006D2504">
        <w:rPr>
          <w:i/>
          <w:sz w:val="20"/>
          <w:szCs w:val="20"/>
        </w:rPr>
        <w:t xml:space="preserve"> som</w:t>
      </w:r>
      <w:r w:rsidRPr="006D2504">
        <w:rPr>
          <w:i/>
          <w:sz w:val="20"/>
          <w:szCs w:val="20"/>
        </w:rPr>
        <w:t xml:space="preserve"> s</w:t>
      </w:r>
      <w:r w:rsidR="00B5782F" w:rsidRPr="006D2504">
        <w:rPr>
          <w:i/>
          <w:sz w:val="20"/>
          <w:szCs w:val="20"/>
        </w:rPr>
        <w:t>tår på insidan av nyckelbandet.</w:t>
      </w:r>
    </w:p>
    <w:p w:rsidR="004E05C1" w:rsidRPr="001E1AA6" w:rsidRDefault="004E05C1" w:rsidP="001E1AA6">
      <w:pPr>
        <w:spacing w:before="10" w:line="249" w:lineRule="auto"/>
        <w:ind w:right="888"/>
        <w:rPr>
          <w:i/>
          <w:sz w:val="12"/>
          <w:szCs w:val="12"/>
        </w:rPr>
      </w:pPr>
      <w:bookmarkStart w:id="0" w:name="_GoBack"/>
    </w:p>
    <w:bookmarkEnd w:id="0"/>
    <w:p w:rsidR="004E05C1" w:rsidRPr="006D2504" w:rsidRDefault="004E05C1" w:rsidP="001E1AA6">
      <w:pPr>
        <w:spacing w:before="10" w:line="249" w:lineRule="auto"/>
        <w:ind w:right="888"/>
        <w:rPr>
          <w:sz w:val="20"/>
          <w:szCs w:val="20"/>
        </w:rPr>
      </w:pPr>
      <w:r w:rsidRPr="006D2504">
        <w:rPr>
          <w:sz w:val="20"/>
          <w:szCs w:val="20"/>
        </w:rPr>
        <w:t>Uppställningsfunktion:</w:t>
      </w:r>
    </w:p>
    <w:p w:rsidR="00B5782F" w:rsidRPr="006D2504" w:rsidRDefault="00B5782F" w:rsidP="001E1AA6">
      <w:pPr>
        <w:spacing w:before="10" w:line="249" w:lineRule="auto"/>
        <w:ind w:right="888"/>
        <w:rPr>
          <w:sz w:val="20"/>
          <w:szCs w:val="20"/>
        </w:rPr>
      </w:pPr>
      <w:r w:rsidRPr="006D2504">
        <w:rPr>
          <w:sz w:val="20"/>
          <w:szCs w:val="20"/>
        </w:rPr>
        <w:t>Ställ upp”</w:t>
      </w:r>
      <w:r w:rsidR="00911212" w:rsidRPr="006D2504">
        <w:rPr>
          <w:sz w:val="20"/>
          <w:szCs w:val="20"/>
        </w:rPr>
        <w:t xml:space="preserve"> dörren med</w:t>
      </w:r>
      <w:r w:rsidR="002426D4" w:rsidRPr="006D2504">
        <w:rPr>
          <w:sz w:val="20"/>
          <w:szCs w:val="20"/>
        </w:rPr>
        <w:t xml:space="preserve"> grönt band, </w:t>
      </w:r>
      <w:r w:rsidRPr="006D2504">
        <w:rPr>
          <w:sz w:val="20"/>
          <w:szCs w:val="20"/>
        </w:rPr>
        <w:t xml:space="preserve">så den är öppen hela matchdagen. </w:t>
      </w:r>
    </w:p>
    <w:p w:rsidR="00B5782F" w:rsidRPr="006D2504" w:rsidRDefault="00911212" w:rsidP="001E1AA6">
      <w:pPr>
        <w:spacing w:before="10" w:line="249" w:lineRule="auto"/>
        <w:ind w:right="888"/>
        <w:rPr>
          <w:i/>
          <w:sz w:val="20"/>
          <w:szCs w:val="20"/>
        </w:rPr>
      </w:pPr>
      <w:r w:rsidRPr="006D2504">
        <w:rPr>
          <w:i/>
          <w:sz w:val="20"/>
          <w:szCs w:val="20"/>
        </w:rPr>
        <w:t xml:space="preserve">Ofta har vi använt ”uppställningsnyckel” tidigare. Problemet är att sista lag inte alltid har en sådan nyckel att </w:t>
      </w:r>
      <w:r w:rsidR="00DA19AD" w:rsidRPr="006D2504">
        <w:rPr>
          <w:i/>
          <w:sz w:val="20"/>
          <w:szCs w:val="20"/>
        </w:rPr>
        <w:t>”</w:t>
      </w:r>
      <w:r w:rsidRPr="006D2504">
        <w:rPr>
          <w:i/>
          <w:sz w:val="20"/>
          <w:szCs w:val="20"/>
        </w:rPr>
        <w:t>släppa</w:t>
      </w:r>
      <w:r w:rsidR="00DA19AD" w:rsidRPr="006D2504">
        <w:rPr>
          <w:i/>
          <w:sz w:val="20"/>
          <w:szCs w:val="20"/>
        </w:rPr>
        <w:t>”</w:t>
      </w:r>
      <w:r w:rsidRPr="006D2504">
        <w:rPr>
          <w:i/>
          <w:sz w:val="20"/>
          <w:szCs w:val="20"/>
        </w:rPr>
        <w:t xml:space="preserve"> låsningen med</w:t>
      </w:r>
      <w:r w:rsidR="006D2504" w:rsidRPr="006D2504">
        <w:rPr>
          <w:i/>
          <w:sz w:val="20"/>
          <w:szCs w:val="20"/>
        </w:rPr>
        <w:t xml:space="preserve"> därför är den nyckeln med bara för ”paniklösningar”</w:t>
      </w:r>
      <w:r w:rsidRPr="006D2504">
        <w:rPr>
          <w:i/>
          <w:sz w:val="20"/>
          <w:szCs w:val="20"/>
        </w:rPr>
        <w:t>.</w:t>
      </w:r>
    </w:p>
    <w:p w:rsidR="006851EB" w:rsidRPr="006D2504" w:rsidRDefault="006851EB" w:rsidP="001E1AA6">
      <w:pPr>
        <w:spacing w:before="10" w:line="249" w:lineRule="auto"/>
        <w:ind w:right="888"/>
        <w:rPr>
          <w:sz w:val="20"/>
          <w:szCs w:val="20"/>
          <w:highlight w:val="yellow"/>
        </w:rPr>
      </w:pPr>
      <w:r w:rsidRPr="006D2504">
        <w:rPr>
          <w:sz w:val="20"/>
          <w:szCs w:val="20"/>
          <w:highlight w:val="yellow"/>
        </w:rPr>
        <w:t>1. Gör en ”giltig passage” så att dörren blir olåst(med tagg + kod)</w:t>
      </w:r>
    </w:p>
    <w:p w:rsidR="006851EB" w:rsidRPr="006D2504" w:rsidRDefault="006851EB" w:rsidP="001E1AA6">
      <w:pPr>
        <w:spacing w:before="10" w:line="249" w:lineRule="auto"/>
        <w:ind w:right="888"/>
        <w:rPr>
          <w:sz w:val="20"/>
          <w:szCs w:val="20"/>
          <w:highlight w:val="yellow"/>
        </w:rPr>
      </w:pPr>
      <w:r w:rsidRPr="006D2504">
        <w:rPr>
          <w:sz w:val="20"/>
          <w:szCs w:val="20"/>
          <w:highlight w:val="yellow"/>
        </w:rPr>
        <w:t xml:space="preserve">2. Tryck </w:t>
      </w:r>
      <w:r w:rsidRPr="006D2504">
        <w:rPr>
          <w:b/>
          <w:sz w:val="20"/>
          <w:szCs w:val="20"/>
          <w:highlight w:val="yellow"/>
        </w:rPr>
        <w:t>X</w:t>
      </w:r>
      <w:r w:rsidRPr="006D2504">
        <w:rPr>
          <w:sz w:val="20"/>
          <w:szCs w:val="20"/>
          <w:highlight w:val="yellow"/>
        </w:rPr>
        <w:t xml:space="preserve"> för ”Meny”</w:t>
      </w:r>
    </w:p>
    <w:p w:rsidR="006851EB" w:rsidRPr="006D2504" w:rsidRDefault="006851EB" w:rsidP="001E1AA6">
      <w:pPr>
        <w:spacing w:before="10" w:line="249" w:lineRule="auto"/>
        <w:ind w:right="888"/>
        <w:rPr>
          <w:sz w:val="20"/>
          <w:szCs w:val="20"/>
        </w:rPr>
      </w:pPr>
      <w:r w:rsidRPr="006D2504">
        <w:rPr>
          <w:sz w:val="20"/>
          <w:szCs w:val="20"/>
          <w:highlight w:val="yellow"/>
        </w:rPr>
        <w:t xml:space="preserve">3. Tryck </w:t>
      </w:r>
      <w:r w:rsidRPr="006D2504">
        <w:rPr>
          <w:b/>
          <w:sz w:val="20"/>
          <w:szCs w:val="20"/>
          <w:highlight w:val="yellow"/>
        </w:rPr>
        <w:t xml:space="preserve">5 </w:t>
      </w:r>
      <w:r w:rsidRPr="006D2504">
        <w:rPr>
          <w:sz w:val="20"/>
          <w:szCs w:val="20"/>
          <w:highlight w:val="yellow"/>
        </w:rPr>
        <w:t>för att öppna dörrmenyn</w:t>
      </w:r>
    </w:p>
    <w:p w:rsidR="006851EB" w:rsidRPr="006D2504" w:rsidRDefault="006D2504" w:rsidP="001E1AA6">
      <w:pPr>
        <w:spacing w:before="10" w:line="249" w:lineRule="auto"/>
        <w:ind w:right="888"/>
        <w:rPr>
          <w:sz w:val="20"/>
          <w:szCs w:val="20"/>
        </w:rPr>
      </w:pPr>
      <w:r w:rsidRPr="006D2504">
        <w:rPr>
          <w:noProof/>
          <w:sz w:val="20"/>
          <w:szCs w:val="20"/>
          <w:highlight w:val="yellow"/>
          <w:lang w:eastAsia="sv-SE"/>
        </w:rPr>
        <w:drawing>
          <wp:anchor distT="0" distB="0" distL="0" distR="0" simplePos="0" relativeHeight="251660288" behindDoc="0" locked="0" layoutInCell="1" allowOverlap="1" wp14:anchorId="5BF6ECF7" wp14:editId="2AED9F1E">
            <wp:simplePos x="0" y="0"/>
            <wp:positionH relativeFrom="page">
              <wp:posOffset>721995</wp:posOffset>
            </wp:positionH>
            <wp:positionV relativeFrom="paragraph">
              <wp:posOffset>325120</wp:posOffset>
            </wp:positionV>
            <wp:extent cx="5739765" cy="193675"/>
            <wp:effectExtent l="0" t="0" r="0" b="0"/>
            <wp:wrapTopAndBottom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8" cstate="print"/>
                    <a:srcRect l="83" t="40231" r="-471" b="49575"/>
                    <a:stretch/>
                  </pic:blipFill>
                  <pic:spPr bwMode="auto">
                    <a:xfrm>
                      <a:off x="0" y="0"/>
                      <a:ext cx="5739765" cy="19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1EB" w:rsidRPr="006D2504">
        <w:rPr>
          <w:sz w:val="20"/>
          <w:szCs w:val="20"/>
          <w:highlight w:val="yellow"/>
        </w:rPr>
        <w:t xml:space="preserve">4. Tryck </w:t>
      </w:r>
      <w:r w:rsidR="006851EB" w:rsidRPr="006D2504">
        <w:rPr>
          <w:b/>
          <w:sz w:val="20"/>
          <w:szCs w:val="20"/>
          <w:highlight w:val="yellow"/>
        </w:rPr>
        <w:t xml:space="preserve">5 </w:t>
      </w:r>
      <w:r w:rsidR="006851EB" w:rsidRPr="006D2504">
        <w:rPr>
          <w:sz w:val="20"/>
          <w:szCs w:val="20"/>
          <w:highlight w:val="yellow"/>
        </w:rPr>
        <w:t xml:space="preserve">för att bekräfta </w:t>
      </w:r>
      <w:r w:rsidR="006851EB" w:rsidRPr="006D2504">
        <w:rPr>
          <w:b/>
          <w:sz w:val="20"/>
          <w:szCs w:val="20"/>
          <w:highlight w:val="yellow"/>
        </w:rPr>
        <w:t>Tillfälligt olåst</w:t>
      </w:r>
      <w:r w:rsidR="00DA19AD" w:rsidRPr="006D2504">
        <w:rPr>
          <w:b/>
          <w:sz w:val="20"/>
          <w:szCs w:val="20"/>
          <w:highlight w:val="yellow"/>
        </w:rPr>
        <w:t>.</w:t>
      </w:r>
      <w:r w:rsidR="00DA19AD" w:rsidRPr="006D2504">
        <w:rPr>
          <w:b/>
          <w:sz w:val="20"/>
          <w:szCs w:val="20"/>
        </w:rPr>
        <w:t xml:space="preserve"> </w:t>
      </w:r>
      <w:r w:rsidR="00DA19AD" w:rsidRPr="006D2504">
        <w:rPr>
          <w:sz w:val="20"/>
          <w:szCs w:val="20"/>
        </w:rPr>
        <w:t xml:space="preserve">Dörren är nu olåst till och med </w:t>
      </w:r>
      <w:r w:rsidR="002426D4" w:rsidRPr="006D2504">
        <w:rPr>
          <w:sz w:val="20"/>
          <w:szCs w:val="20"/>
        </w:rPr>
        <w:t>tidsuppgift på kortläsaren. Blir det för kort får man uppdatera uppställningen speciellt om vi har avbrott i bokningen för att det är längre glapp mellan matcher en lördag.</w:t>
      </w:r>
    </w:p>
    <w:p w:rsidR="00911212" w:rsidRPr="006D2504" w:rsidRDefault="00911212" w:rsidP="001E1AA6">
      <w:pPr>
        <w:spacing w:before="10" w:line="249" w:lineRule="auto"/>
        <w:ind w:right="888"/>
        <w:rPr>
          <w:sz w:val="20"/>
          <w:szCs w:val="20"/>
        </w:rPr>
      </w:pPr>
      <w:r w:rsidRPr="006D2504">
        <w:rPr>
          <w:sz w:val="20"/>
          <w:szCs w:val="20"/>
        </w:rPr>
        <w:t xml:space="preserve">Se till att dörrens uppställningstid gått ut innan hemgång. Är det tid kvar </w:t>
      </w:r>
      <w:r w:rsidR="00DA19AD" w:rsidRPr="006D2504">
        <w:rPr>
          <w:sz w:val="20"/>
          <w:szCs w:val="20"/>
        </w:rPr>
        <w:t xml:space="preserve">MÅSTE </w:t>
      </w:r>
      <w:r w:rsidRPr="006D2504">
        <w:rPr>
          <w:sz w:val="20"/>
          <w:szCs w:val="20"/>
        </w:rPr>
        <w:t>man avsluta tiden enligt funktion nedan.</w:t>
      </w:r>
    </w:p>
    <w:p w:rsidR="006851EB" w:rsidRPr="006D2504" w:rsidRDefault="006851EB" w:rsidP="001E1AA6">
      <w:pPr>
        <w:rPr>
          <w:sz w:val="20"/>
          <w:szCs w:val="20"/>
          <w:highlight w:val="yellow"/>
        </w:rPr>
      </w:pPr>
      <w:r w:rsidRPr="006D2504">
        <w:rPr>
          <w:sz w:val="20"/>
          <w:szCs w:val="20"/>
          <w:highlight w:val="yellow"/>
        </w:rPr>
        <w:t>1. Visa tagg framför kortläsaren</w:t>
      </w:r>
    </w:p>
    <w:p w:rsidR="006851EB" w:rsidRPr="006D2504" w:rsidRDefault="006851EB" w:rsidP="001E1AA6">
      <w:pPr>
        <w:rPr>
          <w:sz w:val="20"/>
          <w:szCs w:val="20"/>
          <w:highlight w:val="yellow"/>
        </w:rPr>
      </w:pPr>
      <w:r w:rsidRPr="006D2504">
        <w:rPr>
          <w:sz w:val="20"/>
          <w:szCs w:val="20"/>
          <w:highlight w:val="yellow"/>
        </w:rPr>
        <w:t xml:space="preserve">2. Tryck </w:t>
      </w:r>
      <w:r w:rsidRPr="006D2504">
        <w:rPr>
          <w:b/>
          <w:sz w:val="20"/>
          <w:szCs w:val="20"/>
          <w:highlight w:val="yellow"/>
        </w:rPr>
        <w:t>X</w:t>
      </w:r>
      <w:r w:rsidRPr="006D2504">
        <w:rPr>
          <w:sz w:val="20"/>
          <w:szCs w:val="20"/>
          <w:highlight w:val="yellow"/>
        </w:rPr>
        <w:t xml:space="preserve"> för ”Meny”</w:t>
      </w:r>
    </w:p>
    <w:p w:rsidR="006851EB" w:rsidRPr="006D2504" w:rsidRDefault="006851EB" w:rsidP="001E1AA6">
      <w:pPr>
        <w:rPr>
          <w:sz w:val="20"/>
          <w:szCs w:val="20"/>
        </w:rPr>
      </w:pPr>
      <w:r w:rsidRPr="006D2504">
        <w:rPr>
          <w:sz w:val="20"/>
          <w:szCs w:val="20"/>
          <w:highlight w:val="yellow"/>
        </w:rPr>
        <w:t xml:space="preserve">3. Tryck </w:t>
      </w:r>
      <w:r w:rsidRPr="006D2504">
        <w:rPr>
          <w:b/>
          <w:sz w:val="20"/>
          <w:szCs w:val="20"/>
          <w:highlight w:val="yellow"/>
        </w:rPr>
        <w:t xml:space="preserve">5 </w:t>
      </w:r>
      <w:r w:rsidRPr="006D2504">
        <w:rPr>
          <w:sz w:val="20"/>
          <w:szCs w:val="20"/>
          <w:highlight w:val="yellow"/>
        </w:rPr>
        <w:t>för att öppna dörrmenyn</w:t>
      </w:r>
    </w:p>
    <w:p w:rsidR="00404F4D" w:rsidRDefault="006D2504" w:rsidP="001E1AA6">
      <w:r w:rsidRPr="006D2504">
        <w:rPr>
          <w:noProof/>
          <w:sz w:val="20"/>
          <w:szCs w:val="20"/>
          <w:highlight w:val="yellow"/>
          <w:lang w:eastAsia="sv-SE"/>
        </w:rPr>
        <w:drawing>
          <wp:anchor distT="0" distB="0" distL="0" distR="0" simplePos="0" relativeHeight="251662336" behindDoc="0" locked="0" layoutInCell="1" allowOverlap="1" wp14:anchorId="78FDFE23" wp14:editId="430B866A">
            <wp:simplePos x="0" y="0"/>
            <wp:positionH relativeFrom="page">
              <wp:posOffset>721995</wp:posOffset>
            </wp:positionH>
            <wp:positionV relativeFrom="paragraph">
              <wp:posOffset>159385</wp:posOffset>
            </wp:positionV>
            <wp:extent cx="4079875" cy="137160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8" cstate="print"/>
                    <a:srcRect t="92763" r="28303"/>
                    <a:stretch/>
                  </pic:blipFill>
                  <pic:spPr bwMode="auto">
                    <a:xfrm>
                      <a:off x="0" y="0"/>
                      <a:ext cx="4079875" cy="13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1EB" w:rsidRPr="006D2504">
        <w:rPr>
          <w:sz w:val="20"/>
          <w:szCs w:val="20"/>
          <w:highlight w:val="yellow"/>
        </w:rPr>
        <w:t xml:space="preserve">4. Tryck </w:t>
      </w:r>
      <w:r w:rsidR="006851EB" w:rsidRPr="006D2504">
        <w:rPr>
          <w:b/>
          <w:sz w:val="20"/>
          <w:szCs w:val="20"/>
          <w:highlight w:val="yellow"/>
        </w:rPr>
        <w:t xml:space="preserve">5 </w:t>
      </w:r>
      <w:r w:rsidR="006851EB" w:rsidRPr="006D2504">
        <w:rPr>
          <w:sz w:val="20"/>
          <w:szCs w:val="20"/>
          <w:highlight w:val="yellow"/>
        </w:rPr>
        <w:t xml:space="preserve">för att bekräfta </w:t>
      </w:r>
      <w:r w:rsidR="006851EB" w:rsidRPr="006D2504">
        <w:rPr>
          <w:b/>
          <w:sz w:val="20"/>
          <w:szCs w:val="20"/>
          <w:highlight w:val="yellow"/>
        </w:rPr>
        <w:t>Lås dörr</w:t>
      </w:r>
    </w:p>
    <w:sectPr w:rsidR="00404F4D" w:rsidSect="006D2504">
      <w:headerReference w:type="default" r:id="rId9"/>
      <w:pgSz w:w="11920" w:h="16840"/>
      <w:pgMar w:top="541" w:right="660" w:bottom="280" w:left="426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F3" w:rsidRDefault="002B21F3">
      <w:r>
        <w:separator/>
      </w:r>
    </w:p>
  </w:endnote>
  <w:endnote w:type="continuationSeparator" w:id="0">
    <w:p w:rsidR="002B21F3" w:rsidRDefault="002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F3" w:rsidRDefault="002B21F3">
      <w:r>
        <w:separator/>
      </w:r>
    </w:p>
  </w:footnote>
  <w:footnote w:type="continuationSeparator" w:id="0">
    <w:p w:rsidR="002B21F3" w:rsidRDefault="002B2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4D" w:rsidRDefault="006D2504">
    <w:pPr>
      <w:pStyle w:val="Brdtext"/>
      <w:spacing w:line="14" w:lineRule="auto"/>
      <w:rPr>
        <w:sz w:val="20"/>
      </w:rPr>
    </w:pPr>
    <w:r>
      <w:rPr>
        <w:noProof/>
        <w:lang w:eastAsia="sv-SE"/>
      </w:rPr>
      <w:drawing>
        <wp:anchor distT="0" distB="0" distL="0" distR="0" simplePos="0" relativeHeight="251657216" behindDoc="1" locked="0" layoutInCell="1" allowOverlap="1" wp14:anchorId="65E4F312" wp14:editId="1B4DE4FD">
          <wp:simplePos x="0" y="0"/>
          <wp:positionH relativeFrom="page">
            <wp:posOffset>5694331</wp:posOffset>
          </wp:positionH>
          <wp:positionV relativeFrom="page">
            <wp:posOffset>1496445</wp:posOffset>
          </wp:positionV>
          <wp:extent cx="1107440" cy="40767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7440" cy="407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455D1"/>
    <w:multiLevelType w:val="hybridMultilevel"/>
    <w:tmpl w:val="E700978C"/>
    <w:lvl w:ilvl="0" w:tplc="652002B0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5"/>
        <w:w w:val="100"/>
        <w:sz w:val="22"/>
        <w:szCs w:val="22"/>
        <w:lang w:val="sv-SE" w:eastAsia="en-US" w:bidi="ar-SA"/>
      </w:rPr>
    </w:lvl>
    <w:lvl w:ilvl="1" w:tplc="8BD619BE">
      <w:numFmt w:val="bullet"/>
      <w:lvlText w:val="•"/>
      <w:lvlJc w:val="left"/>
      <w:pPr>
        <w:ind w:left="1752" w:hanging="360"/>
      </w:pPr>
      <w:rPr>
        <w:rFonts w:hint="default"/>
        <w:lang w:val="sv-SE" w:eastAsia="en-US" w:bidi="ar-SA"/>
      </w:rPr>
    </w:lvl>
    <w:lvl w:ilvl="2" w:tplc="E8EE955E">
      <w:numFmt w:val="bullet"/>
      <w:lvlText w:val="•"/>
      <w:lvlJc w:val="left"/>
      <w:pPr>
        <w:ind w:left="2664" w:hanging="360"/>
      </w:pPr>
      <w:rPr>
        <w:rFonts w:hint="default"/>
        <w:lang w:val="sv-SE" w:eastAsia="en-US" w:bidi="ar-SA"/>
      </w:rPr>
    </w:lvl>
    <w:lvl w:ilvl="3" w:tplc="C3A638CC">
      <w:numFmt w:val="bullet"/>
      <w:lvlText w:val="•"/>
      <w:lvlJc w:val="left"/>
      <w:pPr>
        <w:ind w:left="3576" w:hanging="360"/>
      </w:pPr>
      <w:rPr>
        <w:rFonts w:hint="default"/>
        <w:lang w:val="sv-SE" w:eastAsia="en-US" w:bidi="ar-SA"/>
      </w:rPr>
    </w:lvl>
    <w:lvl w:ilvl="4" w:tplc="6414B7E0">
      <w:numFmt w:val="bullet"/>
      <w:lvlText w:val="•"/>
      <w:lvlJc w:val="left"/>
      <w:pPr>
        <w:ind w:left="4488" w:hanging="360"/>
      </w:pPr>
      <w:rPr>
        <w:rFonts w:hint="default"/>
        <w:lang w:val="sv-SE" w:eastAsia="en-US" w:bidi="ar-SA"/>
      </w:rPr>
    </w:lvl>
    <w:lvl w:ilvl="5" w:tplc="A9ACD9BC">
      <w:numFmt w:val="bullet"/>
      <w:lvlText w:val="•"/>
      <w:lvlJc w:val="left"/>
      <w:pPr>
        <w:ind w:left="5400" w:hanging="360"/>
      </w:pPr>
      <w:rPr>
        <w:rFonts w:hint="default"/>
        <w:lang w:val="sv-SE" w:eastAsia="en-US" w:bidi="ar-SA"/>
      </w:rPr>
    </w:lvl>
    <w:lvl w:ilvl="6" w:tplc="A98A8988">
      <w:numFmt w:val="bullet"/>
      <w:lvlText w:val="•"/>
      <w:lvlJc w:val="left"/>
      <w:pPr>
        <w:ind w:left="6312" w:hanging="360"/>
      </w:pPr>
      <w:rPr>
        <w:rFonts w:hint="default"/>
        <w:lang w:val="sv-SE" w:eastAsia="en-US" w:bidi="ar-SA"/>
      </w:rPr>
    </w:lvl>
    <w:lvl w:ilvl="7" w:tplc="C6006156">
      <w:numFmt w:val="bullet"/>
      <w:lvlText w:val="•"/>
      <w:lvlJc w:val="left"/>
      <w:pPr>
        <w:ind w:left="7224" w:hanging="360"/>
      </w:pPr>
      <w:rPr>
        <w:rFonts w:hint="default"/>
        <w:lang w:val="sv-SE" w:eastAsia="en-US" w:bidi="ar-SA"/>
      </w:rPr>
    </w:lvl>
    <w:lvl w:ilvl="8" w:tplc="B5E48A6C">
      <w:numFmt w:val="bullet"/>
      <w:lvlText w:val="•"/>
      <w:lvlJc w:val="left"/>
      <w:pPr>
        <w:ind w:left="8136" w:hanging="360"/>
      </w:pPr>
      <w:rPr>
        <w:rFonts w:hint="default"/>
        <w:lang w:val="sv-SE" w:eastAsia="en-US" w:bidi="ar-SA"/>
      </w:rPr>
    </w:lvl>
  </w:abstractNum>
  <w:abstractNum w:abstractNumId="1">
    <w:nsid w:val="68705104"/>
    <w:multiLevelType w:val="hybridMultilevel"/>
    <w:tmpl w:val="26D877BC"/>
    <w:lvl w:ilvl="0" w:tplc="652002B0">
      <w:numFmt w:val="bullet"/>
      <w:lvlText w:val="●"/>
      <w:lvlJc w:val="left"/>
      <w:pPr>
        <w:ind w:left="1556" w:hanging="360"/>
      </w:pPr>
      <w:rPr>
        <w:rFonts w:ascii="Arial" w:eastAsia="Arial" w:hAnsi="Arial" w:cs="Arial" w:hint="default"/>
        <w:spacing w:val="-5"/>
        <w:w w:val="100"/>
        <w:sz w:val="22"/>
        <w:szCs w:val="22"/>
        <w:lang w:val="sv-SE" w:eastAsia="en-US" w:bidi="ar-SA"/>
      </w:rPr>
    </w:lvl>
    <w:lvl w:ilvl="1" w:tplc="041D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4D"/>
    <w:rsid w:val="001E1AA6"/>
    <w:rsid w:val="002426D4"/>
    <w:rsid w:val="002B21F3"/>
    <w:rsid w:val="00404F4D"/>
    <w:rsid w:val="004158E5"/>
    <w:rsid w:val="004E05C1"/>
    <w:rsid w:val="00563D88"/>
    <w:rsid w:val="00593A98"/>
    <w:rsid w:val="005D568D"/>
    <w:rsid w:val="006851EB"/>
    <w:rsid w:val="006D2504"/>
    <w:rsid w:val="008A08E8"/>
    <w:rsid w:val="00911212"/>
    <w:rsid w:val="00B5782F"/>
    <w:rsid w:val="00DA19AD"/>
    <w:rsid w:val="00EB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"/>
    <w:qFormat/>
    <w:pPr>
      <w:spacing w:before="88"/>
      <w:ind w:left="116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B5782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5782F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5782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5782F"/>
    <w:rPr>
      <w:rFonts w:ascii="Times New Roman" w:eastAsia="Times New Roman" w:hAnsi="Times New Roman" w:cs="Times New Roman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"/>
    <w:qFormat/>
    <w:pPr>
      <w:spacing w:before="88"/>
      <w:ind w:left="116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B5782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5782F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5782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5782F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Instruktioner-matchvärd-2021-2022.docx</vt:lpstr>
    </vt:vector>
  </TitlesOfParts>
  <Company>HP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Instruktioner-matchvärd-2021-2022.docx</dc:title>
  <dc:creator>Malin Engberg</dc:creator>
  <cp:lastModifiedBy>Malin AnSe 1</cp:lastModifiedBy>
  <cp:revision>3</cp:revision>
  <dcterms:created xsi:type="dcterms:W3CDTF">2022-11-25T13:52:00Z</dcterms:created>
  <dcterms:modified xsi:type="dcterms:W3CDTF">2022-12-02T08:07:00Z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2022-11-23T00:00:00Z</vt:filetime>
  </property>
</Properties>
</file>