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9BC8A" w14:textId="581E71AF" w:rsidR="00C264B0" w:rsidRDefault="00C264B0" w:rsidP="00C264B0">
      <w:pPr>
        <w:rPr>
          <w:b/>
          <w:bCs/>
          <w:sz w:val="40"/>
          <w:szCs w:val="40"/>
        </w:rPr>
      </w:pPr>
      <w:r w:rsidRPr="00C264B0">
        <w:rPr>
          <w:b/>
          <w:bCs/>
          <w:sz w:val="40"/>
          <w:szCs w:val="40"/>
        </w:rPr>
        <w:t>Riktlinjer</w:t>
      </w:r>
      <w:r>
        <w:rPr>
          <w:b/>
          <w:bCs/>
          <w:sz w:val="40"/>
          <w:szCs w:val="40"/>
        </w:rPr>
        <w:t xml:space="preserve"> Fotbollens spela lek lär:</w:t>
      </w:r>
    </w:p>
    <w:p w14:paraId="22FC1A1F" w14:textId="3C82DF0B" w:rsidR="00C264B0" w:rsidRDefault="00C264B0" w:rsidP="00C264B0">
      <w:pPr>
        <w:rPr>
          <w:b/>
          <w:bCs/>
          <w:sz w:val="40"/>
          <w:szCs w:val="40"/>
        </w:rPr>
      </w:pPr>
    </w:p>
    <w:p w14:paraId="03B3834A" w14:textId="243BB246" w:rsidR="00C264B0" w:rsidRDefault="00C264B0" w:rsidP="00C264B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Fotboll för alla</w:t>
      </w:r>
    </w:p>
    <w:p w14:paraId="2132E1E0" w14:textId="3BDFD9A4" w:rsidR="00C264B0" w:rsidRDefault="00C264B0" w:rsidP="00C264B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Barn och ungdomars villkor</w:t>
      </w:r>
    </w:p>
    <w:p w14:paraId="15AD45B8" w14:textId="60A07838" w:rsidR="00C264B0" w:rsidRDefault="00C264B0" w:rsidP="00C264B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Fokus på glädje, lärande och ansträngning</w:t>
      </w:r>
    </w:p>
    <w:p w14:paraId="1A1F3DB1" w14:textId="163235C1" w:rsidR="00C264B0" w:rsidRDefault="00C264B0" w:rsidP="00C264B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Hållbart idrottande</w:t>
      </w:r>
    </w:p>
    <w:p w14:paraId="1F44DC65" w14:textId="0730E9D1" w:rsidR="00C264B0" w:rsidRDefault="00C264B0" w:rsidP="00C264B0">
      <w:pP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Fairplay</w:t>
      </w:r>
      <w:proofErr w:type="spellEnd"/>
    </w:p>
    <w:p w14:paraId="7A86B8DC" w14:textId="77777777" w:rsidR="00C264B0" w:rsidRPr="00C264B0" w:rsidRDefault="00C264B0" w:rsidP="00C264B0">
      <w:pPr>
        <w:rPr>
          <w:b/>
          <w:bCs/>
          <w:sz w:val="40"/>
          <w:szCs w:val="40"/>
        </w:rPr>
      </w:pPr>
    </w:p>
    <w:p w14:paraId="1CD304FA" w14:textId="77777777" w:rsidR="00C264B0" w:rsidRPr="00C264B0" w:rsidRDefault="00C264B0" w:rsidP="00C264B0">
      <w:pPr>
        <w:rPr>
          <w:b/>
          <w:bCs/>
          <w:sz w:val="40"/>
          <w:szCs w:val="40"/>
        </w:rPr>
      </w:pPr>
      <w:r w:rsidRPr="00C264B0">
        <w:rPr>
          <w:b/>
          <w:bCs/>
          <w:sz w:val="40"/>
          <w:szCs w:val="40"/>
        </w:rPr>
        <w:t>Riktlinjerna i FSLL är utgångspunkten för all barn- och ungdomsfotboll i Sverige. De är centrala för samtliga tränar- och spelarutbildningar hos SvFF och bör även vara det i alla föreningars verksamhet. För att på bästa sätt uppfylla riktlinjerna för barn- och ungdomsfotboll är det viktigt att:</w:t>
      </w:r>
    </w:p>
    <w:p w14:paraId="6672B49F" w14:textId="77777777" w:rsidR="00C264B0" w:rsidRPr="00C264B0" w:rsidRDefault="00C264B0" w:rsidP="00C264B0">
      <w:pPr>
        <w:rPr>
          <w:b/>
          <w:bCs/>
          <w:sz w:val="40"/>
          <w:szCs w:val="40"/>
        </w:rPr>
      </w:pPr>
    </w:p>
    <w:p w14:paraId="598834BE" w14:textId="77777777" w:rsidR="00C264B0" w:rsidRPr="00C264B0" w:rsidRDefault="00C264B0" w:rsidP="00C264B0">
      <w:pPr>
        <w:rPr>
          <w:b/>
          <w:bCs/>
          <w:sz w:val="40"/>
          <w:szCs w:val="40"/>
        </w:rPr>
      </w:pPr>
      <w:r w:rsidRPr="00C264B0">
        <w:rPr>
          <w:b/>
          <w:bCs/>
          <w:sz w:val="40"/>
          <w:szCs w:val="40"/>
        </w:rPr>
        <w:t>föreningar har en god organisation, en levande policy och en tydlig spelarutbildningsplan</w:t>
      </w:r>
    </w:p>
    <w:p w14:paraId="595C35F6" w14:textId="77777777" w:rsidR="00C264B0" w:rsidRPr="00C264B0" w:rsidRDefault="00C264B0" w:rsidP="00C264B0">
      <w:pPr>
        <w:rPr>
          <w:b/>
          <w:bCs/>
          <w:sz w:val="40"/>
          <w:szCs w:val="40"/>
        </w:rPr>
      </w:pPr>
      <w:r w:rsidRPr="00C264B0">
        <w:rPr>
          <w:b/>
          <w:bCs/>
          <w:sz w:val="40"/>
          <w:szCs w:val="40"/>
        </w:rPr>
        <w:t>ledare har relevant utbildning och kan anpassa verksamheten efter spelarnas ålder och mognadsnivå</w:t>
      </w:r>
    </w:p>
    <w:p w14:paraId="51F6F394" w14:textId="418F0F82" w:rsidR="006F71A2" w:rsidRPr="00C264B0" w:rsidRDefault="00C264B0" w:rsidP="00C264B0">
      <w:pPr>
        <w:rPr>
          <w:b/>
          <w:bCs/>
          <w:sz w:val="40"/>
          <w:szCs w:val="40"/>
        </w:rPr>
      </w:pPr>
      <w:r w:rsidRPr="00C264B0">
        <w:rPr>
          <w:b/>
          <w:bCs/>
          <w:sz w:val="40"/>
          <w:szCs w:val="40"/>
        </w:rPr>
        <w:t>föräldrar har kunskap om Fotbollens spela, lek och lär.</w:t>
      </w:r>
    </w:p>
    <w:sectPr w:rsidR="006F71A2" w:rsidRPr="00C26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B0"/>
    <w:rsid w:val="00381705"/>
    <w:rsid w:val="00B67522"/>
    <w:rsid w:val="00C2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D50D"/>
  <w15:chartTrackingRefBased/>
  <w15:docId w15:val="{61B2DA8B-961C-4102-A47B-598AE70C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585</Characters>
  <Application>Microsoft Office Word</Application>
  <DocSecurity>0</DocSecurity>
  <Lines>4</Lines>
  <Paragraphs>1</Paragraphs>
  <ScaleCrop>false</ScaleCrop>
  <Company>Uppvidinge kommun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Rosenqvist</dc:creator>
  <cp:keywords/>
  <dc:description/>
  <cp:lastModifiedBy>Jennie Rosenqvist</cp:lastModifiedBy>
  <cp:revision>2</cp:revision>
  <dcterms:created xsi:type="dcterms:W3CDTF">2023-02-05T21:19:00Z</dcterms:created>
  <dcterms:modified xsi:type="dcterms:W3CDTF">2023-02-05T21:25:00Z</dcterms:modified>
</cp:coreProperties>
</file>