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F2" w:rsidRPr="001753F2" w:rsidRDefault="001753F2" w:rsidP="001753F2">
      <w:pPr>
        <w:spacing w:after="140" w:line="240" w:lineRule="auto"/>
        <w:ind w:left="540"/>
        <w:rPr>
          <w:rFonts w:ascii="Calibri" w:eastAsia="Times New Roman" w:hAnsi="Calibri" w:cs="Calibri"/>
          <w:color w:val="000000"/>
          <w:sz w:val="54"/>
          <w:szCs w:val="54"/>
          <w:lang w:eastAsia="sv-SE"/>
        </w:rPr>
      </w:pPr>
      <w:bookmarkStart w:id="0" w:name="_GoBack"/>
      <w:bookmarkEnd w:id="0"/>
      <w:r w:rsidRPr="001753F2">
        <w:rPr>
          <w:rFonts w:ascii="Calibri" w:eastAsia="Times New Roman" w:hAnsi="Calibri" w:cs="Calibri"/>
          <w:b/>
          <w:bCs/>
          <w:color w:val="000000"/>
          <w:sz w:val="54"/>
          <w:szCs w:val="54"/>
          <w:lang w:eastAsia="sv-SE"/>
        </w:rPr>
        <w:t xml:space="preserve">Barns personuppgifter </w:t>
      </w:r>
    </w:p>
    <w:p w:rsidR="001753F2" w:rsidRPr="001753F2" w:rsidRDefault="001753F2" w:rsidP="001753F2">
      <w:pPr>
        <w:spacing w:after="0" w:line="280" w:lineRule="atLeast"/>
        <w:ind w:left="540"/>
        <w:rPr>
          <w:rFonts w:ascii="Calibri" w:eastAsia="Times New Roman" w:hAnsi="Calibri" w:cs="Calibri"/>
          <w:color w:val="231F0C"/>
          <w:sz w:val="21"/>
          <w:szCs w:val="21"/>
          <w:lang w:eastAsia="sv-SE"/>
        </w:rPr>
      </w:pPr>
      <w:r w:rsidRPr="001753F2">
        <w:rPr>
          <w:rFonts w:ascii="Calibri" w:eastAsia="Times New Roman" w:hAnsi="Calibri" w:cs="Calibri"/>
          <w:b/>
          <w:bCs/>
          <w:color w:val="231F0C"/>
          <w:sz w:val="21"/>
          <w:szCs w:val="21"/>
          <w:lang w:eastAsia="sv-SE"/>
        </w:rPr>
        <w:t>Idrott är i särklass den fritidsaktivitet som lockar flest barn- och ungdomar. Det är viktigt att idrottsrörelsen tar ansvar för att behandling av barns personuppgifter sker på ett tryggt och säkert sätt.</w:t>
      </w:r>
    </w:p>
    <w:p w:rsidR="001753F2" w:rsidRDefault="001753F2" w:rsidP="001753F2">
      <w:pPr>
        <w:spacing w:after="200" w:line="280" w:lineRule="atLeast"/>
        <w:ind w:left="540"/>
        <w:rPr>
          <w:rFonts w:ascii="Calibri" w:eastAsia="Times New Roman" w:hAnsi="Calibri" w:cs="Calibri"/>
          <w:color w:val="231F0C"/>
          <w:sz w:val="21"/>
          <w:szCs w:val="21"/>
          <w:lang w:eastAsia="sv-SE"/>
        </w:rPr>
      </w:pPr>
    </w:p>
    <w:p w:rsidR="001753F2" w:rsidRPr="001753F2" w:rsidRDefault="001753F2" w:rsidP="001753F2">
      <w:pPr>
        <w:spacing w:after="200" w:line="280" w:lineRule="atLeast"/>
        <w:ind w:left="540"/>
        <w:rPr>
          <w:rFonts w:ascii="Calibri" w:eastAsia="Times New Roman" w:hAnsi="Calibri" w:cs="Calibri"/>
          <w:color w:val="231F0C"/>
          <w:sz w:val="21"/>
          <w:szCs w:val="21"/>
          <w:lang w:eastAsia="sv-SE"/>
        </w:rPr>
      </w:pPr>
      <w:r w:rsidRPr="001753F2">
        <w:rPr>
          <w:rFonts w:ascii="Calibri" w:eastAsia="Times New Roman" w:hAnsi="Calibri" w:cs="Calibri"/>
          <w:color w:val="231F0C"/>
          <w:sz w:val="21"/>
          <w:szCs w:val="21"/>
          <w:lang w:eastAsia="sv-SE"/>
        </w:rPr>
        <w:t>Inom idrottsrörelsen ingås avtal om medlemskap för personer under 18 år av vårdnadshavare. Avtalet ingås genom att vårdnadshavaren erlägger barnets medlemsavgift och därigenom accepterar villkoren för medlemskap i idrottsföreningen. Den lagliga grunden för behandling av barns personuppgifter inom ramen för medlemskap är avtal.</w:t>
      </w:r>
    </w:p>
    <w:p w:rsidR="001753F2" w:rsidRPr="001753F2" w:rsidRDefault="001753F2" w:rsidP="001753F2">
      <w:pPr>
        <w:spacing w:after="200" w:line="280" w:lineRule="atLeast"/>
        <w:ind w:left="540"/>
        <w:rPr>
          <w:rFonts w:ascii="Calibri" w:eastAsia="Times New Roman" w:hAnsi="Calibri" w:cs="Calibri"/>
          <w:color w:val="231F0C"/>
          <w:sz w:val="21"/>
          <w:szCs w:val="21"/>
          <w:lang w:eastAsia="sv-SE"/>
        </w:rPr>
      </w:pPr>
      <w:r w:rsidRPr="001753F2">
        <w:rPr>
          <w:rFonts w:ascii="Calibri" w:eastAsia="Times New Roman" w:hAnsi="Calibri" w:cs="Calibri"/>
          <w:color w:val="231F0C"/>
          <w:sz w:val="21"/>
          <w:szCs w:val="21"/>
          <w:lang w:eastAsia="sv-SE"/>
        </w:rPr>
        <w:t>Utgångspunkten vid all behandling av barns personuppgifter är att vårdnandshavaren alltid ska informeras om hur barnets personuppgifter kommer att behandlas.</w:t>
      </w:r>
    </w:p>
    <w:p w:rsidR="001753F2" w:rsidRPr="001753F2" w:rsidRDefault="001753F2" w:rsidP="001753F2">
      <w:pPr>
        <w:spacing w:after="200" w:line="280" w:lineRule="atLeast"/>
        <w:ind w:left="540"/>
        <w:rPr>
          <w:rFonts w:ascii="Calibri" w:eastAsia="Times New Roman" w:hAnsi="Calibri" w:cs="Calibri"/>
          <w:color w:val="231F0C"/>
          <w:sz w:val="21"/>
          <w:szCs w:val="21"/>
          <w:lang w:eastAsia="sv-SE"/>
        </w:rPr>
      </w:pPr>
      <w:r w:rsidRPr="001753F2">
        <w:rPr>
          <w:rFonts w:ascii="Calibri" w:eastAsia="Times New Roman" w:hAnsi="Calibri" w:cs="Calibri"/>
          <w:color w:val="231F0C"/>
          <w:sz w:val="21"/>
          <w:szCs w:val="21"/>
          <w:lang w:eastAsia="sv-SE"/>
        </w:rPr>
        <w:t>Barns personuppgifter förtjänar vidare ett särskilt skydd, eftersom barn kan vara mindre medvetna om risker, skyddsåtgärder och rättigheter. Särskild hänsyn bör därför alltid tas för en säker och trygg hantering av barns personuppgifter. Exempelvis ska personuppgifter tillhörande barn särskilt skyddas mot otillbörlig åtkomst.</w:t>
      </w:r>
    </w:p>
    <w:p w:rsidR="001753F2" w:rsidRPr="001753F2" w:rsidRDefault="001753F2" w:rsidP="001753F2">
      <w:pPr>
        <w:spacing w:after="0" w:line="240" w:lineRule="auto"/>
        <w:ind w:left="540"/>
        <w:rPr>
          <w:rFonts w:ascii="Calibri" w:eastAsia="Times New Roman" w:hAnsi="Calibri" w:cs="Calibri"/>
          <w:lang w:eastAsia="sv-SE"/>
        </w:rPr>
      </w:pPr>
      <w:r w:rsidRPr="001753F2">
        <w:rPr>
          <w:rFonts w:ascii="Calibri" w:eastAsia="Times New Roman" w:hAnsi="Calibri" w:cs="Calibri"/>
          <w:lang w:eastAsia="sv-SE"/>
        </w:rPr>
        <w:t> </w:t>
      </w:r>
    </w:p>
    <w:p w:rsidR="001753F2" w:rsidRPr="001753F2" w:rsidRDefault="001753F2" w:rsidP="001753F2">
      <w:pPr>
        <w:spacing w:after="0" w:line="240" w:lineRule="auto"/>
        <w:ind w:left="540"/>
        <w:rPr>
          <w:rFonts w:ascii="Calibri" w:eastAsia="Times New Roman" w:hAnsi="Calibri" w:cs="Calibri"/>
          <w:color w:val="595959"/>
          <w:sz w:val="18"/>
          <w:szCs w:val="18"/>
          <w:lang w:eastAsia="sv-SE"/>
        </w:rPr>
      </w:pPr>
      <w:r w:rsidRPr="001753F2">
        <w:rPr>
          <w:rFonts w:ascii="Calibri" w:eastAsia="Times New Roman" w:hAnsi="Calibri" w:cs="Calibri"/>
          <w:color w:val="595959"/>
          <w:sz w:val="18"/>
          <w:szCs w:val="18"/>
          <w:lang w:eastAsia="sv-SE"/>
        </w:rPr>
        <w:t>Från &lt;</w:t>
      </w:r>
      <w:hyperlink r:id="rId5" w:history="1">
        <w:r w:rsidRPr="001753F2">
          <w:rPr>
            <w:rFonts w:ascii="Calibri" w:eastAsia="Times New Roman" w:hAnsi="Calibri" w:cs="Calibri"/>
            <w:color w:val="0000FF"/>
            <w:sz w:val="18"/>
            <w:szCs w:val="18"/>
            <w:u w:val="single"/>
            <w:lang w:eastAsia="sv-SE"/>
          </w:rPr>
          <w:t>https://www.rf.se/Personuppgifter/hurpaverkasidrotten/Barnspersonuppgifter/</w:t>
        </w:r>
      </w:hyperlink>
      <w:r w:rsidRPr="001753F2">
        <w:rPr>
          <w:rFonts w:ascii="Calibri" w:eastAsia="Times New Roman" w:hAnsi="Calibri" w:cs="Calibri"/>
          <w:color w:val="595959"/>
          <w:sz w:val="18"/>
          <w:szCs w:val="18"/>
          <w:lang w:eastAsia="sv-SE"/>
        </w:rPr>
        <w:t xml:space="preserve">&gt; </w:t>
      </w:r>
    </w:p>
    <w:p w:rsidR="001753F2" w:rsidRDefault="001753F2" w:rsidP="001753F2">
      <w:pPr>
        <w:pStyle w:val="Normalwebb"/>
        <w:spacing w:before="0" w:beforeAutospacing="0" w:after="200" w:afterAutospacing="0" w:line="280" w:lineRule="atLeast"/>
        <w:rPr>
          <w:rFonts w:ascii="Calibri" w:hAnsi="Calibri" w:cs="Calibri"/>
          <w:b/>
          <w:bCs/>
          <w:color w:val="231F0C"/>
          <w:sz w:val="21"/>
          <w:szCs w:val="21"/>
        </w:rPr>
      </w:pPr>
    </w:p>
    <w:p w:rsidR="001753F2" w:rsidRDefault="001753F2" w:rsidP="001753F2">
      <w:pPr>
        <w:pStyle w:val="Normalwebb"/>
        <w:spacing w:before="0" w:beforeAutospacing="0" w:after="200" w:afterAutospacing="0" w:line="280" w:lineRule="atLeast"/>
        <w:rPr>
          <w:rFonts w:ascii="Calibri" w:hAnsi="Calibri" w:cs="Calibri"/>
          <w:b/>
          <w:bCs/>
          <w:color w:val="231F0C"/>
          <w:sz w:val="21"/>
          <w:szCs w:val="21"/>
        </w:rPr>
      </w:pP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b/>
          <w:bCs/>
          <w:color w:val="231F0C"/>
          <w:sz w:val="21"/>
          <w:szCs w:val="21"/>
        </w:rPr>
        <w:t>Måste vi ta in samtycke från alla medlemmar?</w:t>
      </w: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Nej, men ni behöver ha en laglig grund för all behandling av personuppgifter. Samtycke är enbart en av flera andra lagliga grunder. Exempelvis är avtal en laglig grund för behandling av personuppgifter inom ramen för medlemskapet. </w:t>
      </w: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Föreningen ska enbart i undantagsfall stödja behandling av personuppgifter på samtycke. Att administrera samtyckesinhämtning, ändringar och eventuella återkallelser kan innebära en stor arbetsbörda för föreningen. Samtycke ska som utgångspunkt enbart inhämtas om det inte finns någon annan tillämplig grund för er personuppgiftsbehandling.</w:t>
      </w:r>
    </w:p>
    <w:p w:rsidR="001753F2" w:rsidRDefault="001753F2" w:rsidP="001753F2">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1753F2" w:rsidRDefault="001753F2" w:rsidP="001753F2">
      <w:pPr>
        <w:pStyle w:val="Normalwebb"/>
        <w:spacing w:before="0" w:beforeAutospacing="0" w:after="0" w:afterAutospacing="0"/>
        <w:rPr>
          <w:rFonts w:ascii="Calibri" w:hAnsi="Calibri" w:cs="Calibri"/>
          <w:color w:val="595959"/>
          <w:sz w:val="18"/>
          <w:szCs w:val="18"/>
        </w:rPr>
      </w:pPr>
      <w:r>
        <w:rPr>
          <w:rFonts w:ascii="Calibri" w:hAnsi="Calibri" w:cs="Calibri"/>
          <w:color w:val="595959"/>
          <w:sz w:val="18"/>
          <w:szCs w:val="18"/>
        </w:rPr>
        <w:t>Från &lt;</w:t>
      </w:r>
      <w:hyperlink r:id="rId6" w:history="1">
        <w:r>
          <w:rPr>
            <w:rStyle w:val="Hyperlnk"/>
            <w:rFonts w:ascii="Calibri" w:hAnsi="Calibri" w:cs="Calibri"/>
            <w:sz w:val="18"/>
            <w:szCs w:val="18"/>
          </w:rPr>
          <w:t>https://www.rf.se/Personuppgifter/vanligafragor/Medlemskap/mastevitainsamtyckefranallamedlemmar/</w:t>
        </w:r>
      </w:hyperlink>
      <w:r>
        <w:rPr>
          <w:rFonts w:ascii="Calibri" w:hAnsi="Calibri" w:cs="Calibri"/>
          <w:color w:val="595959"/>
          <w:sz w:val="18"/>
          <w:szCs w:val="18"/>
        </w:rPr>
        <w:t xml:space="preserve">&gt; </w:t>
      </w:r>
    </w:p>
    <w:p w:rsidR="001753F2" w:rsidRDefault="001753F2" w:rsidP="009F7C25">
      <w:pPr>
        <w:pStyle w:val="Normalwebb"/>
        <w:spacing w:before="0" w:beforeAutospacing="0" w:after="200" w:afterAutospacing="0" w:line="280" w:lineRule="atLeast"/>
        <w:rPr>
          <w:rFonts w:ascii="Calibri" w:hAnsi="Calibri" w:cs="Calibri"/>
          <w:b/>
          <w:bCs/>
          <w:color w:val="231F0C"/>
          <w:sz w:val="21"/>
          <w:szCs w:val="21"/>
        </w:rPr>
      </w:pPr>
    </w:p>
    <w:p w:rsidR="001753F2" w:rsidRDefault="001753F2" w:rsidP="009F7C25">
      <w:pPr>
        <w:pStyle w:val="Normalwebb"/>
        <w:spacing w:before="0" w:beforeAutospacing="0" w:after="200" w:afterAutospacing="0" w:line="280" w:lineRule="atLeast"/>
        <w:rPr>
          <w:rFonts w:ascii="Calibri" w:hAnsi="Calibri" w:cs="Calibri"/>
          <w:b/>
          <w:bCs/>
          <w:color w:val="231F0C"/>
          <w:sz w:val="21"/>
          <w:szCs w:val="21"/>
        </w:rPr>
      </w:pPr>
    </w:p>
    <w:p w:rsidR="001753F2" w:rsidRDefault="001753F2" w:rsidP="009F7C25">
      <w:pPr>
        <w:pStyle w:val="Normalwebb"/>
        <w:spacing w:before="0" w:beforeAutospacing="0" w:after="200" w:afterAutospacing="0" w:line="280" w:lineRule="atLeast"/>
        <w:rPr>
          <w:rFonts w:ascii="Calibri" w:hAnsi="Calibri" w:cs="Calibri"/>
          <w:b/>
          <w:bCs/>
          <w:color w:val="231F0C"/>
          <w:sz w:val="21"/>
          <w:szCs w:val="21"/>
        </w:rPr>
      </w:pPr>
    </w:p>
    <w:p w:rsidR="00463D14" w:rsidRDefault="00463D14">
      <w:pPr>
        <w:rPr>
          <w:rFonts w:ascii="Calibri" w:eastAsia="Times New Roman" w:hAnsi="Calibri" w:cs="Calibri"/>
          <w:b/>
          <w:bCs/>
          <w:color w:val="231F0C"/>
          <w:sz w:val="21"/>
          <w:szCs w:val="21"/>
          <w:lang w:eastAsia="sv-SE"/>
        </w:rPr>
      </w:pPr>
      <w:r>
        <w:rPr>
          <w:rFonts w:ascii="Calibri" w:hAnsi="Calibri" w:cs="Calibri"/>
          <w:b/>
          <w:bCs/>
          <w:color w:val="231F0C"/>
          <w:sz w:val="21"/>
          <w:szCs w:val="21"/>
        </w:rPr>
        <w:br w:type="page"/>
      </w:r>
    </w:p>
    <w:p w:rsidR="009F7C25" w:rsidRDefault="009F7C25" w:rsidP="009F7C25">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b/>
          <w:bCs/>
          <w:color w:val="231F0C"/>
          <w:sz w:val="21"/>
          <w:szCs w:val="21"/>
        </w:rPr>
        <w:lastRenderedPageBreak/>
        <w:t>Vad gäller vid bildpublicering på föreningens hemsida och sociala medier?</w:t>
      </w:r>
    </w:p>
    <w:p w:rsidR="009F7C25" w:rsidRDefault="009F7C25" w:rsidP="009F7C25">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När det gäller publicering av material på föreningens hemsida och sociala medier sker det som utgångspunkt med stöd av en intresseavvägning. För det krävs att föreningens intresse av att publicera bilder för att exempelvis visa upp föreningens verksamhet väger tyngre än det intresse personerna på bilderna har av skydd för sina personuppgifter. Inför bild-publicering ska föreningen dokumentera sitt resonemang avseende avvägningen mellan föreningens och individernas intressen. </w:t>
      </w:r>
    </w:p>
    <w:p w:rsidR="009F7C25" w:rsidRDefault="009F7C25" w:rsidP="009F7C25">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Inget material som upplevs kränkande av den som berörs av behandlingen får publiceras, varken på hemsidan eller i sociala medier. Om föreningen tillkännages att något material upplevs som kränkande för individen som berörs av behandlingen, ska detta material omedelbart avpubliceras. Detta gäller om avpublicering rimligen kan ske med hänsyn taget till föreningens organisation. När det gäller publicering av barns personuppgifter på hemsida eller sociala medier kan det vara lämpligt att inhämta samtycke från vårdnadshavare. </w:t>
      </w:r>
    </w:p>
    <w:p w:rsidR="009F7C25" w:rsidRDefault="009F7C25" w:rsidP="009F7C25">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9F7C25" w:rsidRDefault="009F7C25" w:rsidP="009F7C25">
      <w:pPr>
        <w:pStyle w:val="Normalwebb"/>
        <w:spacing w:before="0" w:beforeAutospacing="0" w:after="0" w:afterAutospacing="0"/>
        <w:rPr>
          <w:rFonts w:ascii="Calibri" w:hAnsi="Calibri" w:cs="Calibri"/>
          <w:color w:val="595959"/>
          <w:sz w:val="18"/>
          <w:szCs w:val="18"/>
        </w:rPr>
      </w:pPr>
      <w:r>
        <w:rPr>
          <w:rFonts w:ascii="Calibri" w:hAnsi="Calibri" w:cs="Calibri"/>
          <w:color w:val="595959"/>
          <w:sz w:val="18"/>
          <w:szCs w:val="18"/>
        </w:rPr>
        <w:t>Från &lt;</w:t>
      </w:r>
      <w:hyperlink r:id="rId7" w:history="1">
        <w:r>
          <w:rPr>
            <w:rStyle w:val="Hyperlnk"/>
            <w:rFonts w:ascii="Calibri" w:hAnsi="Calibri" w:cs="Calibri"/>
            <w:sz w:val="18"/>
            <w:szCs w:val="18"/>
          </w:rPr>
          <w:t>https://www.rf.se/Personuppgifter/vanligafragor/Hanteringochpubliceringavbilder/vadgallervidbildpubliceringpaforeningenshemsidaochsocialamedier/</w:t>
        </w:r>
      </w:hyperlink>
      <w:r>
        <w:rPr>
          <w:rFonts w:ascii="Calibri" w:hAnsi="Calibri" w:cs="Calibri"/>
          <w:color w:val="595959"/>
          <w:sz w:val="18"/>
          <w:szCs w:val="18"/>
        </w:rPr>
        <w:t xml:space="preserve">&gt; </w:t>
      </w:r>
    </w:p>
    <w:p w:rsidR="00921761" w:rsidRDefault="00921761"/>
    <w:p w:rsidR="001753F2" w:rsidRDefault="001753F2"/>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b/>
          <w:bCs/>
          <w:color w:val="231F0C"/>
          <w:sz w:val="21"/>
          <w:szCs w:val="21"/>
        </w:rPr>
        <w:t>Hur gör vi om vi vill fota vid en tävling/träning och inte känner alla som är där?</w:t>
      </w: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Som tidigare informerat kan publicering av bilder på föreningens hemsida och sociala medier med stöd av en intresseavvägning, i syfte att informera om föreningens verksamhet. Resonemanget kring detta behöver dock finnas dokumenterat.</w:t>
      </w: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Samtliga besökare behöver informeras om att deras personuppgifter, alltså bilderna, kan komma att användas av föreningen för att informera om verksamheten på webbplats och/eller sociala medier. Personerna behöver också få information att de har möjlighet att invända mot behandlingen, samt vem de då ska kontakta.</w:t>
      </w: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Föreninen måste inte samla in namn på alla som är med på bilderna, men om någon identifierar sig själv och vill utöva sina rättigheter, så gäller individens rättigheter.</w:t>
      </w:r>
    </w:p>
    <w:p w:rsidR="001753F2" w:rsidRDefault="001753F2" w:rsidP="001753F2">
      <w:pPr>
        <w:pStyle w:val="Normalwebb"/>
        <w:spacing w:before="0" w:beforeAutospacing="0" w:after="200" w:afterAutospacing="0" w:line="280" w:lineRule="atLeast"/>
        <w:rPr>
          <w:rFonts w:ascii="Calibri" w:hAnsi="Calibri" w:cs="Calibri"/>
          <w:color w:val="231F0C"/>
          <w:sz w:val="21"/>
          <w:szCs w:val="21"/>
        </w:rPr>
      </w:pPr>
      <w:r>
        <w:rPr>
          <w:rFonts w:ascii="Calibri" w:hAnsi="Calibri" w:cs="Calibri"/>
          <w:color w:val="231F0C"/>
          <w:sz w:val="21"/>
          <w:szCs w:val="21"/>
        </w:rPr>
        <w:t>När det gäller publicering av barns personuppgifter på hemsida eller sociala medier kan det vara lämpligt att inhämta samtycke från vårdnadshavare.</w:t>
      </w:r>
    </w:p>
    <w:p w:rsidR="001753F2" w:rsidRDefault="001753F2" w:rsidP="001753F2">
      <w:pPr>
        <w:pStyle w:val="Normalwebb"/>
        <w:spacing w:before="0" w:beforeAutospacing="0" w:after="0" w:afterAutospacing="0"/>
        <w:rPr>
          <w:rFonts w:ascii="Calibri" w:hAnsi="Calibri" w:cs="Calibri"/>
          <w:sz w:val="22"/>
          <w:szCs w:val="22"/>
        </w:rPr>
      </w:pPr>
      <w:r>
        <w:rPr>
          <w:rFonts w:ascii="Calibri" w:hAnsi="Calibri" w:cs="Calibri"/>
          <w:sz w:val="22"/>
          <w:szCs w:val="22"/>
        </w:rPr>
        <w:t> </w:t>
      </w:r>
    </w:p>
    <w:p w:rsidR="001753F2" w:rsidRDefault="001753F2" w:rsidP="001753F2">
      <w:pPr>
        <w:pStyle w:val="Normalwebb"/>
        <w:spacing w:before="0" w:beforeAutospacing="0" w:after="0" w:afterAutospacing="0"/>
        <w:rPr>
          <w:rFonts w:ascii="Calibri" w:hAnsi="Calibri" w:cs="Calibri"/>
          <w:color w:val="595959"/>
          <w:sz w:val="18"/>
          <w:szCs w:val="18"/>
        </w:rPr>
      </w:pPr>
      <w:r>
        <w:rPr>
          <w:rFonts w:ascii="Calibri" w:hAnsi="Calibri" w:cs="Calibri"/>
          <w:color w:val="595959"/>
          <w:sz w:val="18"/>
          <w:szCs w:val="18"/>
        </w:rPr>
        <w:t>Från &lt;</w:t>
      </w:r>
      <w:hyperlink r:id="rId8" w:history="1">
        <w:r>
          <w:rPr>
            <w:rStyle w:val="Hyperlnk"/>
            <w:rFonts w:ascii="Calibri" w:hAnsi="Calibri" w:cs="Calibri"/>
            <w:sz w:val="18"/>
            <w:szCs w:val="18"/>
          </w:rPr>
          <w:t>https://www.rf.se/Personuppgifter/vanligafragor/Hanteringochpubliceringavbilder/hurgorviomvivillfotavidentavlingtraningochintekannerallasomardar/</w:t>
        </w:r>
      </w:hyperlink>
      <w:r>
        <w:rPr>
          <w:rFonts w:ascii="Calibri" w:hAnsi="Calibri" w:cs="Calibri"/>
          <w:color w:val="595959"/>
          <w:sz w:val="18"/>
          <w:szCs w:val="18"/>
        </w:rPr>
        <w:t xml:space="preserve">&gt; </w:t>
      </w:r>
    </w:p>
    <w:p w:rsidR="001753F2" w:rsidRDefault="001753F2"/>
    <w:sectPr w:rsidR="00175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00D6"/>
    <w:multiLevelType w:val="multilevel"/>
    <w:tmpl w:val="9F6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4D0325"/>
    <w:multiLevelType w:val="multilevel"/>
    <w:tmpl w:val="8E68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C25"/>
    <w:rsid w:val="000D00F0"/>
    <w:rsid w:val="001753F2"/>
    <w:rsid w:val="00463D14"/>
    <w:rsid w:val="00921761"/>
    <w:rsid w:val="009F7C25"/>
    <w:rsid w:val="00AD79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DF812-0BEB-4B6B-BFD8-CB377C49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F7C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F7C25"/>
    <w:rPr>
      <w:color w:val="0000FF"/>
      <w:u w:val="single"/>
    </w:rPr>
  </w:style>
  <w:style w:type="paragraph" w:styleId="Ballongtext">
    <w:name w:val="Balloon Text"/>
    <w:basedOn w:val="Normal"/>
    <w:link w:val="BallongtextChar"/>
    <w:uiPriority w:val="99"/>
    <w:semiHidden/>
    <w:unhideWhenUsed/>
    <w:rsid w:val="00463D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63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75932">
      <w:bodyDiv w:val="1"/>
      <w:marLeft w:val="0"/>
      <w:marRight w:val="0"/>
      <w:marTop w:val="0"/>
      <w:marBottom w:val="0"/>
      <w:divBdr>
        <w:top w:val="none" w:sz="0" w:space="0" w:color="auto"/>
        <w:left w:val="none" w:sz="0" w:space="0" w:color="auto"/>
        <w:bottom w:val="none" w:sz="0" w:space="0" w:color="auto"/>
        <w:right w:val="none" w:sz="0" w:space="0" w:color="auto"/>
      </w:divBdr>
    </w:div>
    <w:div w:id="517278052">
      <w:bodyDiv w:val="1"/>
      <w:marLeft w:val="0"/>
      <w:marRight w:val="0"/>
      <w:marTop w:val="0"/>
      <w:marBottom w:val="0"/>
      <w:divBdr>
        <w:top w:val="none" w:sz="0" w:space="0" w:color="auto"/>
        <w:left w:val="none" w:sz="0" w:space="0" w:color="auto"/>
        <w:bottom w:val="none" w:sz="0" w:space="0" w:color="auto"/>
        <w:right w:val="none" w:sz="0" w:space="0" w:color="auto"/>
      </w:divBdr>
    </w:div>
    <w:div w:id="1019355234">
      <w:bodyDiv w:val="1"/>
      <w:marLeft w:val="0"/>
      <w:marRight w:val="0"/>
      <w:marTop w:val="0"/>
      <w:marBottom w:val="0"/>
      <w:divBdr>
        <w:top w:val="none" w:sz="0" w:space="0" w:color="auto"/>
        <w:left w:val="none" w:sz="0" w:space="0" w:color="auto"/>
        <w:bottom w:val="none" w:sz="0" w:space="0" w:color="auto"/>
        <w:right w:val="none" w:sz="0" w:space="0" w:color="auto"/>
      </w:divBdr>
    </w:div>
    <w:div w:id="153638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e/Personuppgifter/vanligafragor/Hanteringochpubliceringavbilder/hurgorviomvivillfotavidentavlingtraningochintekannerallasomardar/" TargetMode="External" /><Relationship Id="rId3" Type="http://schemas.openxmlformats.org/officeDocument/2006/relationships/settings" Target="settings.xml" /><Relationship Id="rId7" Type="http://schemas.openxmlformats.org/officeDocument/2006/relationships/hyperlink" Target="https://www.rf.se/Personuppgifter/vanligafragor/Hanteringochpubliceringavbilder/vadgallervidbildpubliceringpaforeningenshemsidaochsocialamedie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rf.se/Personuppgifter/vanligafragor/Medlemskap/mastevitainsamtyckefranallamedlemmar/" TargetMode="External" /><Relationship Id="rId5" Type="http://schemas.openxmlformats.org/officeDocument/2006/relationships/hyperlink" Target="https://www.rf.se/Personuppgifter/hurpaverkasidrotten/Barnspersonuppgifter/"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3984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Nymån Alexander - SLF</dc:creator>
  <cp:keywords/>
  <dc:description/>
  <cp:lastModifiedBy>Linda Johansson</cp:lastModifiedBy>
  <cp:revision>2</cp:revision>
  <cp:lastPrinted>2019-01-09T10:42:00Z</cp:lastPrinted>
  <dcterms:created xsi:type="dcterms:W3CDTF">2019-01-09T16:56:00Z</dcterms:created>
  <dcterms:modified xsi:type="dcterms:W3CDTF">2019-01-09T16:56:00Z</dcterms:modified>
</cp:coreProperties>
</file>